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Solutions Architect with 11 years of experience in software development, specializing in architecting data and analytics solutions for web and mobile applications. Proven track record of leading teams to design end-to-end architectures, communicate complex concepts clearly, and drive strategic business outcomes through innovative technical solutions. Adept in modern cloud technologies and passionate about mentorship and technical leadership.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Snowflake, Databricks, Amazon Redshift, Google BigQuery, Microsoft Azure Synapse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xml:space="preserve"> Data Modeling, ETL, Data Warehousing, Data Integration, Data Governance, Data Lakes, DBT, Matillion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C#, Scala, R,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Tools:</w:t>
      </w:r>
      <w:r w:rsidRPr="00106EA3">
        <w:rPr>
          <w:rFonts w:ascii="Roboto Light" w:eastAsia="Roboto Light" w:hAnsi="Roboto Light" w:cs="Roboto Light"/>
          <w:sz w:val="20"/>
          <w:szCs w:val="20"/>
        </w:rPr>
        <w:t xml:space="preserve"> Tableau, Power BI, Looker, Fivetran, Apache Spark, DataRobot, Apache Kafka, Snowplow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Terraform, Ansible, VirtualBox, Apache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and secure data and analytics solutions utilizing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significant business value for strategic clients in various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project lifecycles, translating complex business requirements into clear, executable technical architecture and implementation strategies for multi-million-dollar analytics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solution design discussions with executive stakeholders, demonstrating strong leadership and communication skills while addressing technical queries and promoting collaborative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architecture diagrams and solution proposals that aided in aligning business goals with technical vision across multiple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cross-functional teams, offering architectural guidance and best practices in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data modeling, and cloud infrastructure design, fostering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pre-sales activities, collaborating with sales teams to identify new opportunities and secure proposals that align with client needs and organizational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MVPs and proof-of-concept initiatives, effectively showcasing innovative solutions while allowing clients to evaluate execution risks and feasibility before full-scale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appropriate tools and technologies, leveraging industry trends to optimize performance, cost, and expansion capabilities of client data ecosystems.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clients through transformative digital journeys by advocating for data-driven decision-making and architectural best practices that enhance operational efficiency and insight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client presentations and workshops, enhancing understanding of modern analytics frameworks while building relationships based on trust and transparency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with Sales and Go-To-Market teams during client engagements, ensuring that technical solutions integrate seamlessly with broader business strategies and marketing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client data architectures for optimization opportunities, providing actionable insights that improved system performance and expanded analytical capabilities to meet evolving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emerging technologies within projects,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how they complement existing data infrastructure to deliver cutting-edge capabilities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amongst peers to discuss advancements in data analytics technologies, encouraging a culture of innovation and collective problem-solving among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identified and resolved potential roadblocks in solutions architecture paths, using strategic thinking to maintain momentum on project deliverables across teams, geographies, and stakeholder groups.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solutions in a fast-paced environment, adapting to user needs and business objectives to optimize application performance and user experience on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Co-developed comprehensive data models and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efficiency and scalability while meeting complex reporting and analytical requirements for internal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integrate advanced analytics features into existing software products,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data pipelines to streamline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mentorship programs for junior developers, promoting best practices in software development while ensuring that all outputs adhered to enterprise standards and performance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architectures by embedding new technologies and frameworks, such as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significantly improving application scalability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on-premise systems to </w:t>
      </w:r>
      <w:r w:rsidRPr="00106EA3">
        <w:rPr>
          <w:rFonts w:ascii="Roboto Light" w:eastAsia="Roboto Light" w:hAnsi="Roboto Light" w:cs="Roboto Light"/>
          <w:b/>
          <w:bCs/>
          <w:sz w:val="20"/>
          <w:szCs w:val="20"/>
        </w:rPr>
        <w:t xml:space="preserve">cloud-based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cost-effective and secure solutions aligned with organizational growth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performance tuning and optimization, employing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CI/CD processes, resulting in reduced deployment cycles and improved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interviews to gather requirements and translate them into actionable technical specifications, demonstrating strong analytical skills and attention to detail throughout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deployed, and maintained containerized applications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smooth orchestration and management of application workloads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ideation sessions, leveraging user experience insights to advocate for functional enhancements and innovative technical solutions that differentiate our products in competitive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on system integrations to ensure cohesive data flow and optimal system architecture across client environments, addressing potential issues early through proactive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bridge between technical and business teams, ensuring successful project execution through regular updates, status reports, and clarity of goals and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