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11 years of experience in software development, focusing on web and mobile applications. Proven success in solutions architecture, AI, automation, and technical consulting, leveraging strong analytical and problem-solving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C#, Java, Go, TypeScript,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AI Tools:</w:t>
      </w:r>
      <w:r w:rsidRPr="00106EA3">
        <w:rPr>
          <w:rFonts w:ascii="Roboto Light" w:eastAsia="Roboto Light" w:hAnsi="Roboto Light" w:cs="Roboto Light"/>
          <w:sz w:val="20"/>
          <w:szCs w:val="20"/>
        </w:rPr>
        <w:t xml:space="preserve"> RPA, UiPath, Automation Anywhere, Blue Prism, Apache Airflow, Airflow, Apache Kafka, Zapier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PyTorch, Keras, Django, Flask, Node.js,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BI Tools:</w:t>
      </w:r>
      <w:r w:rsidRPr="00106EA3">
        <w:rPr>
          <w:rFonts w:ascii="Roboto Light" w:eastAsia="Roboto Light" w:hAnsi="Roboto Light" w:cs="Roboto Light"/>
          <w:sz w:val="20"/>
          <w:szCs w:val="20"/>
        </w:rPr>
        <w:t xml:space="preserve"> Tableau, Power BI, Looker, Druid, Apache Spark, Pandas, NumPy,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Oracle, Redis, SQLite, Cassandra,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DevOps Tools:</w:t>
      </w:r>
      <w:r w:rsidRPr="00106EA3">
        <w:rPr>
          <w:rFonts w:ascii="Roboto Light" w:eastAsia="Roboto Light" w:hAnsi="Roboto Light" w:cs="Roboto Light"/>
          <w:sz w:val="20"/>
          <w:szCs w:val="20"/>
        </w:rPr>
        <w:t xml:space="preserve"> Git, Jira, Confluence, Docker, Kubernetes, Terraform, AWS, Azure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scoping and technical specifications for multiple micro-automation projects, facilitating structured process discovery sessions with operations SMEs, ensuring that all specifications were comprehensive and actionable for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integration dependencies, data flow requirements, and exception handling complexities, proactively flagging potential issues that could impact delivery schedules and overall quality of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the WSJF prioritization methodology to screen incoming automation candidates, ensuring that only adequately specified projects proceeded to development, optimizing resource utilization across multiple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technical standards library by documenting reusable patterns, integration templates, and known anti-patterns encountered during project lifecycle, ensuring best practices were followed uniformly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technical point of contact during the delivery phase of scoped projects, providing essential clarifications and guidance to development pods to aid their understanding of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onboarding and development efforts for automation developers, actively reviewing their specifications, and providing structured feedback underscoring focus on high-quality deliverables and skill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program-level architecture reviews, presenting project-specific observations that contributed to refining technical standards that enhance overall program productivity and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specification quality metrics, flagged technical risks by analyzing delivery processes, and surfacing patterns that could improve pipeline health for all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AI governance compliance checks, ensuring proper model approvals and prompt designs were effectively reviewed to meet data privacy assessments before project execution began.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AI-generated process maps, ensuring clarity and accuracy in documentation for future use and reliability in project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for project delivery, gaining insights into improving specification consumption by development teams through iterative feedback cycles and timely adaptations.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that encouraged knowledge sharing among colleagues, leveraging diverse experiences and insights to tackle common challenges within the project portfolio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deep understanding of the AI tools landscape, including LLMs and low-code solutions, to ensure optimal technology choices were made for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improvement of project specification processes, ensuring completeness and alignment with stakeholder expectations by seeking clarifications where necessary throughout.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strong relationships with stakeholders, ensuring alignment between business needs and technical solutions, and advocating for user needs throughout project development phases.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software solutions utilizing agile development practices, focusing on client needs while contributing valuable insights during project planning and architecture discussions, enhancing overall project direction and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scalable applications, ensuring adherence to architectural principles and legislation through rigorous code reviews and continuous integration practices, cultivating a culture of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software development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efficient, high-performance applications with respected frameworks like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front-end and backend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improved internal APIs by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robust interaction layer between services, promoting scalability, and enhancing application performance through best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integrations and consistent environments, thereby reducing overhead and enhancing resource deployments for new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database design and optimization, employing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effective data management strategies while addressing scalability and maintenance challenges adeptly.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team retrospectives to identify opportunities for process improvements in software development life cycles, promoting a culture of continuous improvement across engineering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coding practices and modern development frameworks, fostering a collaborative learning environment that encourages growth and strengthens the team’s collective skill set.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feedback for product iterations, collaborating with product managers on feature sets and enhancements, ensuring software delivers maximum value and meets market demands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unit testing frameworks to ensure high-quality code, proactively identifying and resolving bugs prior to production releases, underlining the importance of professional integrity in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technology evaluations and vendor selections, critically assessing tools for their fit within evolving project landscapes, identifying opportunities to leverage emerging technologies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workflows efficiently, facilitating transparency and clarity across teams while ensuring timely deliverables aligned with established goals and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