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Solutions Architect with over 11 years of experience in software development, focusing on AI-driven applications and full-stack engineering. Proven ability to translate complex business needs into scalable technical architectures. Expertise in developing integrations with diverse platforms and optimizing workflows using advanced AI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Go, C++,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Flask, Django, Vue.js,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LLMs, GPT-4, Claude, Diffusion Models, DALL·E, Stable Diffusion, Model Optimization, Fine-tuning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Adobe Experience Cloud, Google Workspace, Campaign Manager 360, CMS, DAM, Marketing Automation, Analytics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CI/CD, Jenkins, Docker, Kubernetes, Terraform,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technical architectures that meet diverse enterprise customer needs, successfully translating complex business requirements into achievable technological solutions while ensuring scalability and performance across customer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Engagement Managers and Product teams, facilitating interactive workshops to co-create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drive customer engagement and satisfaction with faster turnaround times on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custom agents and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tailoring solutions to meet specific customer demands within their existing systems and operational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blend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 experimentation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producing tangible proof points within days and continuously iterating based on client feedback to foster momentum and foster transformational wins.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comprehensive playbooks and best practices for newly developed solutions, thus enhancing internal knowledge bases and streamlining future project deployments for increased efficiency 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end-to-end delivery process of multiple customer engagements, adeptly managing challenges and ensuring quality while balancing various project timelines and customer expectations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and solutions through compelling demos at customer events, fostering understanding and showcasing the transformative potential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Typeface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in marketing orchestration.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insights gained from deployments and field-proven use cases, reinforcing a collaborative environment focused on continuous learning and improvement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integrations between customer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marketing tools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marketing automation processes and contributing to increased operational efficiency for enterprise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Captured valuable use cases from the field and delivered feedback to Product and Engineering teams, effectively informing the platform roadmap and aligning development efforts with market needs and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workshops aimed at defining customer requirements and emerging challenges, thereby fostering effective communication channels and understanding between technical teams and enterprise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multimodal AI, creating innovative solutions that addressed specific challenges in content production and marketing, ultimately enhancing customer campaigns and outreach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rapid prototyping of applications employing AI-driven functionalities, enabling clients to see immediate benefits while progressively adopting more complex automation solutions for their marketing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assessments of client systems and platforms, identifying opportunities for enhancements and customizations, thereby ensuring the solution fits well within the broader organizational architecture and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analyze customer data trends, providing actionable insights that helped refine marketing strategies, increase customer engagement, and ultimately contributed to greater campaign success rates.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software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scalable web and mobile applications while leveraging best practices in software development and engineering lifecycle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design, develop, and maintain complex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performance and responsiveness to requests from the front end.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 functionality by developing new features in existing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seamless user experiences while maintaining a customer-first focus.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protocols including unit and integration tests to ensure software quality while working collaboratively with QA teams to address and resolve potential issues early in the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infrastructure and software solutions for cloud deployment,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continuous integration and delivery, leading to significantly lower deployment times and improved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detailed technical specifications and documented code to facilitate knowledge sharing and ensure maintenance practices were adhered to by the engineering team across project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review sessions that focused on assessing newly developed functionalities and addressing architectural concerns, promoting best practices to ensure systems reliability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existing platforms, enhancing overall application functionality and enabling richer user interactions while effectively managing third-party data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automate complex business processes, providing solutions that resulted in improved operational efficiency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conducting sprint planning, reviews, and retrospective sessions, facilitating an adaptable approach that addressed project challenges quickly and cohesively.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to gather requirements and feedback, effectively communicating updates and iterating on development goals, ensuring alignment between business needs and technological solutions throughout the project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design principles and coding standards, fostering an environment of continuous learning and improvement while enhancing team productivity and software quality reduction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