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Solutions Architect with over 11 years of experience in software development, specializing in web and mobile applications. Proven expertise in IT solutions, performance analytics, and client engagement, supporting pre-sales through project design and technical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Rails, Spring, .NET,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 Server,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 IOS, SDN/SD-WAN, Network Security, Network Monitoring Tools, Zabbix, Nagios, Wireshark, SolarWinds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and assessed client requirements to perform comprehensive gap/fit analysis against potential solutions, ensuring alignment with business objectives while facilitating effective feedback loops during project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presented tailored solution designs to clients alongside the sales team,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presentation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articulate complex technical concepts to diverse audiences with varying expertise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product demonstrations and Proof of Concepts (POCs), effectively showcasing the value of our solutions while addressing client-specific challenges and aligning with strategic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of engineers and sales professionals to achieve successful project delivery, ensuring that technical specifications met client expectations and industry standards across various infrastructure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in IT infrastructure and analytics, leveraging emerging technologies to inform solution enhancements and drive competitive advantage in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critical thinking to tackle complex technical problems reliably, exhibiting a commitment to continuous learning and adaptation in a fast-paced and evolving technical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technical resources to provide a comprehensive understanding of the solution landscape, ensuring clarity and improving communication among project stakeholders at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consultant for both customers and partners, ensuring successful system deployments while providing ongoing technical support to enhance customer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clients on the operational capabilities of our platforms and solutions, ensuring thorough understanding of features that drive efficiency and effectiveness in their operations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professional services across the pre-sales and post-sales lifecycle, capturing essential insights to inform future enhancements and client relationship strategies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technical training sessions for clients, empowering them to leverage our technologies effectively while establishing credibility and trust in our support offerings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identify new commercial opportunities arising from advancements in technology, working closely with internal teams to develop innovative solutions that appeal to prospective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engineering teams to create detailed statements of work focusing on technical accuracy and resource allocation, ensuring our proposals aligned with client needs and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creation of financial plans and budgets for project proposals, balancing technical feasibility with economic viability to ensure successful contract execution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solution proposals with clarity and precision, enabling effective communication with internal stakeholders, ultimately leading to more streamlined project initiation processes and stakeholder buy-in.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various web and mobile applications, leveraging cutting-edge technologies to deliver user-centric solutions while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throughout the software development lifecycle, ensuring alignment with project objectives while actively engaging stakeholders to define project requirements and key outcomes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collaboration and transparency within the development team, participating in sprint planning and reviews to adapt deliverables based on evolving client expectations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ensure high-quality deliverables, implementing continuous integration practices to streamline deployment processes and enhance project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design and deploy scalable software solutions in environments optimized for high availability and performance, enhancing user experiences and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APIs and integrated third-party services to enrich application functionalities, ensuring seamless data exchange and interoperability among systems in alignment with architectural standards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project documentation and technical specifications, providing clarity and guidance for future development efforts while facilitating smoother onboarding processes for new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strategies to identify optimization opportunities within software applications, contributing to ongoing improvement initiatives and a commitment to excellence in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end-user training sessions and provided ongoing support, ensuring users were equipped to leverage application capabilities effectively while minimizing disruptions to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team members, fostering a culture of knowledge sharing and collaborative problem-solving, which led to enhanced team dynamics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Git to track changes, manage codebases, and facilitate collaboration among team members while adhering to a systematic approach for code deployment and review.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iteratively improve applications, showcasing a dedication to meeting customer needs and enhancing overall satisfaction throughout the software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