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Solution Architect with over 11 years in software development, specializing in improving data quality through tailored strategies and solutions. Proven ability to collaborate with clients and deliver actionable data insights using advanced technologies. Expertise in data management processes and technologies, ensuring high standards of data integrity and sustainability in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and Data Management:</w:t>
      </w:r>
      <w:r w:rsidRPr="00106EA3">
        <w:rPr>
          <w:rFonts w:ascii="Roboto Light" w:eastAsia="Roboto Light" w:hAnsi="Roboto Light" w:cs="Roboto Light"/>
          <w:sz w:val="20"/>
          <w:szCs w:val="20"/>
        </w:rPr>
        <w:t xml:space="preserve"> Data Quality Tools, Data Governance, ETL, Data Profiling, Data Integration, Master Data Management, Data Cataloging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and APIs:</w:t>
      </w:r>
      <w:r w:rsidRPr="00106EA3">
        <w:rPr>
          <w:rFonts w:ascii="Roboto Light" w:eastAsia="Roboto Light" w:hAnsi="Roboto Light" w:cs="Roboto Light"/>
          <w:sz w:val="20"/>
          <w:szCs w:val="20"/>
        </w:rPr>
        <w:t xml:space="preserve"> AWS, Azure, Google Cloud Platform, REST, JSON,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Apache Hadoop, Apache Spark, Apache Kafka, ElasticSearch, MapReduce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Methodologies:</w:t>
      </w:r>
      <w:r w:rsidRPr="00106EA3">
        <w:rPr>
          <w:rFonts w:ascii="Roboto Light" w:eastAsia="Roboto Light" w:hAnsi="Roboto Light" w:cs="Roboto Light"/>
          <w:sz w:val="20"/>
          <w:szCs w:val="20"/>
        </w:rPr>
        <w:t xml:space="preserve"> Agile, Scrum, DevOps, CI/CD, Git,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clients to identify their specific data quality challenges, enabling tailored solutions that lead to improved data integrity and effective data management across various platforms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requirement gathering sessions with stakeholders from diverse backgrounds to capture challenges related to data quality, ensuring comprehensive understanding and alignment on future state vision for data-related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data profiling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assess client datasets, identifying critical data quality issues and trends, which guided the development of targeted improvement strategies for sustainable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leveraging frameworks and methodologies aligned with industry standards to ensure the execution of best practices in data quality monitoring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facilitate blueprinting workshops that informed the design of tailored data solutions, enhancing collaboration and ensuring project deliverables met the highest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w:t>
      </w:r>
      <w:r w:rsidRPr="00106EA3">
        <w:rPr>
          <w:rFonts w:ascii="Roboto Light" w:eastAsia="Roboto Light" w:hAnsi="Roboto Light" w:cs="Roboto Light"/>
          <w:b/>
          <w:bCs/>
          <w:sz w:val="20"/>
          <w:szCs w:val="20"/>
        </w:rPr>
        <w:t xml:space="preserve">data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facilitating efficient data transfer and processing, which significantly enhanced the overall performance of clients' data-related projects and operational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project deliverables to ensure adherence to Collibra’s </w:t>
      </w:r>
      <w:r w:rsidRPr="00106EA3">
        <w:rPr>
          <w:rFonts w:ascii="Roboto Light" w:eastAsia="Roboto Light" w:hAnsi="Roboto Light" w:cs="Roboto Light"/>
          <w:b/>
          <w:bCs/>
          <w:sz w:val="20"/>
          <w:szCs w:val="20"/>
        </w:rPr>
        <w:t xml:space="preserve">Engagement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service delivery and facilitating the continued growth of Collibra’s services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data stewardship and governance, ensuring consistent adherence to data quality standards and regulatory requirements across all client engagements and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knowledge-sharing sessions and trainings, both as a contributor and learner, to ensure continual growth in personal and team capabilities surrounding the latest data technologies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importance of data integrity across client environments by providing actionable insights and recommendations based on data quality assessments conducted throughout various stages of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technical expertise in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of client systems using </w:t>
      </w:r>
      <w:r w:rsidRPr="00106EA3">
        <w:rPr>
          <w:rFonts w:ascii="Roboto Light" w:eastAsia="Roboto Light" w:hAnsi="Roboto Light" w:cs="Roboto Light"/>
          <w:b/>
          <w:bCs/>
          <w:sz w:val="20"/>
          <w:szCs w:val="20"/>
        </w:rPr>
        <w:t xml:space="preserve">network-based API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enhanced data interoperability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the successful delivery of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through diligent project management practices, aligning client expectations with practical outcomes through ongoing communication and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specifications and design documentation for data solutions that detailed functional and non-functional requirements, ensuring all aspects of the systems were addressed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team members on best practices for data quality management, fostering a culture of knowledge sharing and skills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pursued professional development opportunities related to data quality and technology advancements, maintaining expertise that can be leveraged to improve client outcomes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and implementation of scalable software solutions, emphasizing cross-functional collaboration to deliver impactful projects that addressed client needs across operational and technical domains.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innovative applications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team efficiency and responsiveness to changing project requirements in fast-paced software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to facilitate seamless interaction within complex systems, leveraging </w:t>
      </w:r>
      <w:r w:rsidRPr="00106EA3">
        <w:rPr>
          <w:rFonts w:ascii="Roboto Light" w:eastAsia="Roboto Light" w:hAnsi="Roboto Light" w:cs="Roboto Light"/>
          <w:b/>
          <w:bCs/>
          <w:sz w:val="20"/>
          <w:szCs w:val="20"/>
        </w:rPr>
        <w:t xml:space="preserve">REST/JSON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optimal performance in data management and exchange between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and analyze project requirements, documenting technical specifications that guided the development of software solutions aligned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testing processes, ensuring all software delivered met established quality standards while promoting continuous improvement practices within the team's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data processing technologies such as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processes, enabling thorough analysis of large datasets while improving application efficiency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to automate deployment processes, reducing the cycle time for delivering new features and improvements to production environments, enhancing overall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existing software solutions, identifying bottlenecks and implementing changes to enhance system responsiveness and data handling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diverse teams to develop end-to-end software solutions, cultivating strong communication skills and promoting a constructive team environment to meet project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software applications using modern frameworks and languages, focusing on usability and integration to cater to evolving client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knowledge of database systems to ensure efficient data storage, retrieval, and management practices aligned with programmatic interfaces and data integrity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testing phases, applying rigorous test protocols and tools to identify software bugs, enhancing quality assurance through active involvement in each phase of the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