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Solution Architect with over 11 years in software development, particularly in SaaS and Field Service Management. Proven expertise in designing innovative solutions and collaborating with global teams to drive impactful results. Skilled in Agile methodologies and a variety of technical tools, enabling effective requirements gathering and stakeholder alignment.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C#, SQL, HTML, CSS,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Angular, Express, Vue.js, Django, Spring Boot,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Tools:</w:t>
      </w:r>
      <w:r w:rsidRPr="00106EA3">
        <w:rPr>
          <w:rFonts w:ascii="Roboto Light" w:eastAsia="Roboto Light" w:hAnsi="Roboto Light" w:cs="Roboto Light"/>
          <w:sz w:val="20"/>
          <w:szCs w:val="20"/>
        </w:rPr>
        <w:t xml:space="preserve"> Docker, Kubernetes, JIRA, Confluence, Git, CI/CD,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Processing:</w:t>
      </w:r>
      <w:r w:rsidRPr="00106EA3">
        <w:rPr>
          <w:rFonts w:ascii="Roboto Light" w:eastAsia="Roboto Light" w:hAnsi="Roboto Light" w:cs="Roboto Light"/>
          <w:sz w:val="20"/>
          <w:szCs w:val="20"/>
        </w:rPr>
        <w:t xml:space="preserve"> MySQL, PostgreSQL, MongoDB, Redis, Elasticsearch, Oracle, Microsoft SQL Server,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Heroku, Firebase, IBM Cloud, DigitalOcean, CloudFormation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lead solution architects to gather and analyze business requirements, employing strong </w:t>
      </w:r>
      <w:r w:rsidRPr="00106EA3">
        <w:rPr>
          <w:rFonts w:ascii="Roboto Light" w:eastAsia="Roboto Light" w:hAnsi="Roboto Light" w:cs="Roboto Light"/>
          <w:b/>
          <w:bCs/>
          <w:sz w:val="20"/>
          <w:szCs w:val="20"/>
        </w:rPr>
        <w:t xml:space="preserve">collaboration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communication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to ensure stakeholders were aligned on solution specifications and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design sessions, utilizing expertise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promote interactive discussions and collect detailed requirements from clients in diverse industries.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solutions by leveraging modern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focusing on creating user-centric experiences that improved engagement and operational efficiency for field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evaluations of existing workflows and systems, applying </w:t>
      </w: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identify optimization opportunities and recommend strategic enhancements with actionable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Advised on and implemented </w:t>
      </w:r>
      <w:r w:rsidRPr="00106EA3">
        <w:rPr>
          <w:rFonts w:ascii="Roboto Light" w:eastAsia="Roboto Light" w:hAnsi="Roboto Light" w:cs="Roboto Light"/>
          <w:b/>
          <w:bCs/>
          <w:sz w:val="20"/>
          <w:szCs w:val="20"/>
        </w:rPr>
        <w:t xml:space="preserve">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 third-party enterprise applications, ensuring seamless processes and data flow to meet specific client needs and operational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technical documentation, including </w:t>
      </w:r>
      <w:r w:rsidRPr="00106EA3">
        <w:rPr>
          <w:rFonts w:ascii="Roboto Light" w:eastAsia="Roboto Light" w:hAnsi="Roboto Light" w:cs="Roboto Light"/>
          <w:b/>
          <w:bCs/>
          <w:sz w:val="20"/>
          <w:szCs w:val="20"/>
        </w:rPr>
        <w:t xml:space="preserve">Low-Level Designs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implementation manuals, facilitating knowledge transfer and project continuity during critical phases of product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troubleshoot technical issues post-implementation, employing analytical skills to develop solutions that improved user satisfaction and product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optimized product features continuously, incorporating stakeholder feedback to enhance Zinier’s product roadmap and align development efforts with client success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project management tools such as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progress, manage tasks, and enhance team productivity, fostering a transparent and accountable project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valuable insights to product delivery methodologies, emphasizing continuous improvement in solution design to adapt to evolving client requirements and market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managers to align development priorities with business objectives, ensuring a customer-focused approach that delivered innovative technology solutions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sessions for internal teams and clients, enhancing understanding of product features and best practices that drive optimal utilization in field service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key development risks and proposed mitigation strategies, ensuring that projects remained on track and within budget while adapting to unforeseen challenges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adhered to best practices in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culture of compliance within solution architecture and design processes for all client engagements.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champion technology equity, utilizing skills in </w:t>
      </w:r>
      <w:r w:rsidRPr="00106EA3">
        <w:rPr>
          <w:rFonts w:ascii="Roboto Light" w:eastAsia="Roboto Light" w:hAnsi="Roboto Light" w:cs="Roboto Light"/>
          <w:b/>
          <w:bCs/>
          <w:sz w:val="20"/>
          <w:szCs w:val="20"/>
        </w:rPr>
        <w:t xml:space="preserve">software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advocate for innovative solutions that empower underrepresented communities of deskless workers globally.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performance while integrating with various third-party APIs for enhanced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developers in creating dynamic, user-friendly interfaces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complex client interactions and improving application usability significantly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stakeholders to gather and document requirements, utilizing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project workflows and ensure timely delivery of software solutions with desired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across project teams, emphasizing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which improved team efficiency, accountability, and the overall pace of the software delivery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decompose monolithic applications, enhancing system scalability and providing more agility in feature delivery and service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 scripts and integrated testing frameworks, enhancing application reliability through continuous integration and ensuring deployments meet stringent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design meetings to shape the future state of applications, influencing both user experience and backend system efficiency through innovative technical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developers, fostering an environment of learning and improvement within the software development practices across teams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 operations to define project scope and milestones, facilitating regular update meetings to maintain alignment and address any emerging concerns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which streamlined communication between front-end and back-end services, reducing system complexity and enabling smoother overall interactions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environment management, simplifying development processes through containerized applications and enabling developers to replicate environments seamlessly without friction.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research and adoption of new technologies, always staying at the forefront of emerging trends to integrate innovative solutions that meet fast-evolving client requirements.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