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Solution Architect with 11 years in software development, focusing on presales engineering for high-performance networks. Proficient in routing/switching technologies, with a strong ability to drive technology direction and foster customer relationships.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Java, Python, Go,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IP, MPLS, BGP, OSPF, SR, Carrier Ethernet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OpenStack, VMware,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SaltStack, Chef,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Telecommunications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Optical Networking, DWDM, Metro Network, SDN, VNF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Django, Flask, Spring, Ruby on Rails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dedicated account teams to provide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leadership, ensuring alignment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innovative technologies and customer requirements for Routing/Switching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advanced architecture discussions with customers, fostering strategic relationships and imparting technical knowledge essential for growing customer trust and driving sales initiatives in competitive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product demonstrations and proofs of concept (POCs) designed to showcase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technology, tailoring presentations to address specific customer needs and facilitating informed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R&amp;D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refine proposals that meet customer expectations while supporting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business development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industry trends,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telecommunications, enabling actionable insights in discussions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partners and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network design initiatives, leveraging expert-level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multi-layer network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support for diverse customer environments and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feedback and strategic direction to product management and R&amp;D, ensuring alignment with customer needs and market dynamics, reinforcing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position as an industry leader.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at various organizational levels, effectively communicating technical solutions and facilitating productive discussions on prospective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Routing/Switching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RFP processes and product acceptance trials, ensuring timelines and deliverables were met while maintaining a high standard of technical articulation and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across teams, spearheading engagement with key industry stakeholders to influence technology direction and innovation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portfolio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time management and organizational skills to prioritize tasks effectively, ensuring delivery against business initiatives while adapting quickly to changing environments and customer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workshops, enhancing customer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technology offerings and positioning, ultimately empowering them to make informed purchasing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professionalism and a strong attitude in customer interactions, exemplifying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commitment to a people-first approach in a technology-driven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successfully navigating multiple concurrent customer projects, supporting diverse technical requirements and ensuring seamless integration of solutions into existing customer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building strong relationships with customer stakeholders, fostering an environment of collaboration and mutual benefit to execute business initiatives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design of high-performance applications while ensuring compatibility with complex telecommunications infrastructures and performance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service-oriented architectures that facilitated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existing back-end systems, enhancing system efficiency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data exchange between various applications and services, ensuring adherence to best practices in software architecture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cycle, from requirements gathering to deployment, emphasizing quality assurance and iterative improvements based on user feedback and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performance through rigorous testing methodologies and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to enhance team collaboration and adapt agile methodologies to better fit project needs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of software design principles, coding practices, and telecommunications technologies to promote learning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that improved code quality and optimized performance, ensuring adherence to organizational standards and enhancing team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reduce manual errors, leading to improved operational efficiencies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complex systems issues, leveraging diagnostic tools and analytical skills to identify root causes and implement effective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cloud computing, recommending best practices for migration and optimization of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system architects and project managers to align software solutions with business goals, demonstrating a keen understanding of technical solutions that drive organizational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