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software development, specializing in data handling, system integrations, and cloud environments. Proven expertise in translating complex business needs into technical solutions within healthcare innovations, particularly in clinical trials and data pipelines.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TypeScript, JavaScript, HTML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Infrastructure:</w:t>
      </w:r>
      <w:r w:rsidRPr="00106EA3">
        <w:rPr>
          <w:rFonts w:ascii="Roboto Light" w:eastAsia="Roboto Light" w:hAnsi="Roboto Light" w:cs="Roboto Light"/>
          <w:sz w:val="20"/>
          <w:szCs w:val="20"/>
        </w:rPr>
        <w:t xml:space="preserve"> AWS Lambda, AWS S3, Pulumi, Terraform,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&amp; BI Tools:</w:t>
      </w:r>
      <w:r w:rsidRPr="00106EA3">
        <w:rPr>
          <w:rFonts w:ascii="Roboto Light" w:eastAsia="Roboto Light" w:hAnsi="Roboto Light" w:cs="Roboto Light"/>
          <w:sz w:val="20"/>
          <w:szCs w:val="20"/>
        </w:rPr>
        <w:t xml:space="preserve"> Tableau, Snowflake, dbt, Fivetran,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AI Technologies:</w:t>
      </w:r>
      <w:r w:rsidRPr="00106EA3">
        <w:rPr>
          <w:rFonts w:ascii="Roboto Light" w:eastAsia="Roboto Light" w:hAnsi="Roboto Light" w:cs="Roboto Light"/>
          <w:sz w:val="20"/>
          <w:szCs w:val="20"/>
        </w:rPr>
        <w:t xml:space="preserve"> AI Process Automation, Generative AI Tools, LLM APIs, Machine Learning, GitHub Copilot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Development:</w:t>
      </w:r>
      <w:r w:rsidRPr="00106EA3">
        <w:rPr>
          <w:rFonts w:ascii="Roboto Light" w:eastAsia="Roboto Light" w:hAnsi="Roboto Light" w:cs="Roboto Light"/>
          <w:sz w:val="20"/>
          <w:szCs w:val="20"/>
        </w:rPr>
        <w:t xml:space="preserve"> REST APIs, Microservices, Agile Development, DevOps Practices, CI/CD Pipelines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data pipelines using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transformation and integration with third-party SaaS platforms for M3 USA's clinical trials division.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ELT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the integration of diverse datasets across platforms, enhancing data accessibility for essential business reporting and improving operational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gather requirements and translate business needs into actionable technical solutions, enhancing project workflows and increasing stakeholder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applications into existing systems, overcoming vendor limitations through creative engineering solutions and ensuring smooth functionality within the overall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Pulumi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infrastructure management, promoting infrastructure-as-code practices that enabled efficient and reproducible deployment processes across development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for real-time data visualization, ensuring high data quality standards were met for crucial operational reporting needs within the healthcare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software solutions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critical support for internal tools and enhancing workflow automation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w:t>
      </w:r>
      <w:r w:rsidRPr="00106EA3">
        <w:rPr>
          <w:rFonts w:ascii="Roboto Light" w:eastAsia="Roboto Light" w:hAnsi="Roboto Light" w:cs="Roboto Light"/>
          <w:b/>
          <w:bCs/>
          <w:sz w:val="20"/>
          <w:szCs w:val="20"/>
        </w:rPr>
        <w:t xml:space="preserve">LLM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business processes, improving the efficiency of data handling and driving innovation through AI-powered applications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maintaining high standards for code quality and documentation, fostering an environment of continuous improvement and collaboration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team-based problem-solving sessions to address integration challenges, illustrating strong adaptability and critical thinking in complex system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emerging technologies and industry trends, taking initiative to propose innovative solutions to management for improving data handling practices throughout M3 USA.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transition towards cloud technologies, actively contributing to strategic discussions around </w:t>
      </w: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overall application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system architectures and data flow diagrams while ensuring all technical documentation catered to both technical and non-technical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test suites and debugging tools that improved system reliability and increased efficiency through automation of repetitive testing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knowledge sharing and mentorship, assisting junior developers in navigating technical challenges while fostering their professional development.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system integrations that favored </w:t>
      </w:r>
      <w:r w:rsidRPr="00106EA3">
        <w:rPr>
          <w:rFonts w:ascii="Roboto Light" w:eastAsia="Roboto Light" w:hAnsi="Roboto Light" w:cs="Roboto Light"/>
          <w:b/>
          <w:bCs/>
          <w:sz w:val="20"/>
          <w:szCs w:val="20"/>
        </w:rPr>
        <w:t xml:space="preserve">Agile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driving the evolution of products by collaborating closely with cross-functional teams, emphasizing flexibility and swift iteration.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migrating legacy systems to cloud-based architectures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utilization and streamlining operations across multiple departments while focusing on long-term scalability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APIs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enabling various software systems to communicate seamlessly and enhancing interoperability across different platforms 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automation of deployment processes, which significantly reduced time-to-market while maintaining exceptional quality standards across all products developed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analyzing and optimizing SQL queries, leading to improved data retrieval times and overall application speed for mission-critical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data teams to utilize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reporting purposes, ensuring stakeholders received timely insights while maintaining rigorous data governance and integrity throughout reporting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training sessions to facilitate knowledge transfer of new features and updates, ensuring smooth transitions and maximizing user adoption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internal tools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client-side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accessibility and enhanced user experience within intra-company applications utilized by employees.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creating documentation for technical processes and protocols, ensuring comprehensive understanding across teams, particularly for non-technical stakeholders involved in project collaborations.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meetings to address project timelines and deliverables, exemplifying strong communication and project management skills within various software development lifecycle phases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bug triaging and resolution processes, implementing strategic solutions that minimized downtime and improved user satisfaction for critical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automation scripts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reduced manual intervention in routine tasks and allowing focus on more complex problem-solving activities.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