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and optimizing web and mobile applications. Proficient in React, TypeScript, and SQL, with a strong focus on delivering high-quality solutions through collaborative teamwork to solve complex issues.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HTML5, CSS3, React,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Firebase,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 Hosting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 APIs, Agile Methodologies, DevOps Practices,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while maintaining code quality through rigorous testing methodologies and effective debugging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consisting of product managers and designers to craft innovative solutions, ensuring alignment with user needs and market trends while adhering to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enhancing application performance through optimized database queries and structured data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user-facing features,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responsive and aesthetically pleasing digital products that engage users and drive usage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enabling rapid deployment cycles and enhancing the scalability of microservices architecture in alignment with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discussions with senior engineers, contributing insights from previous projects while continuously learning and adapting to new technologies through hands-on workshops and peer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techniques by analyzing application bottlenecks,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utilizing code-splitting features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loading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fostering a collaborative environment where knowledge sharing was encouraged, which led to improved team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high-quality development standards, providing constructive feedback to peers through collaborative discussions and maintaining a respectful and growth-oriented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(UAT), gathering feedback from users to iterate on features and improve overall application usability, ensuring the final product was aligned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decisions comprehensively, ensuring knowledge transfer and clarity within the team, which enhanced transparency and efficiency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Exploratory testing and performance monitoring were performed on production applications, implementing actionable insights that led to improved system reliability and user satisfaction metrics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process, reducing time to market, and minimizing risks associated with manual deployment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insights into iterative product enhancements that aligned with strategic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and tech meetups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continually expanding my professional network while keeping abreast of emerging trends and technologies that could impact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for thousands of clients in various industries throughout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deliver complex features under tight deadlines, focusing on adaptability and responsiveness to changing customer requirements while maintaining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enhance data integration across multiple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and authorization, thereby improving service reliability and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automation, facilitating smooth software development lifecycles through pipeline templating and integration of automated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fostering their growth and integration into the team while sharing best practices on coding standards, efficient workflows, and effective debugging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pair programming sessions, ensuring adherence to company coding standards and improving codebase quality through collective knowledge.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