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focusing on both web and mobile applications. Expertise in building scalable applications using TypeScript, Node.js, and cloud-based technologies such as AWS. Strong communicator and collaborator with a robust understanding of serverless architectures and modern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React, Rails,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CloudFront, Lambda, API Gateway, EventBridge, PostgreSQL,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GitHub Actions, Jest, RSpec, Selenium, OpenTelemetry, Sidekiq,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SQL, Redis, MongoDB, MySQL,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VS Code, JIRA, Trello, Slack, Figma, Postman,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maintainability through regular code reviews and adherence to best practices in user accessibility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serverless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of scalable microservices for seamless integration with multiple client applications across diverse geographical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architect data models that enhance query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indexing and connection management for faster data retrieval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CI/CD pipeline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development workflow by automating testing, deployment, and monitoring processes while maintaining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a seamless development, staging, and production environment while ensuring consistent configurations across various platforms and tools utilized by the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comprehensive logging and metrics collection for proactive incident management and ensuring adherence to security and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data privacy regulations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coding practices and enhancing the overall security posture of the applications developed for educational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internationalized and localized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i18n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l10n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cater to diverse user demographics and ensure accurate time-zone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leading sprint planning sessions and retrospective meetings, fostering a culture of continuous improvement and feedback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facilitating knowledge sharing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serverless architectures, and promoting a collaborative approach to code development and solution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implementation of accessibility standards (WCAG) across applications, ensuring inclusivity and compliance, while also providing training to team members on these essential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migration process through efficient schema design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minimizing downtime during transitions across the multi-region architectures deployed.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optimizing existing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through responsive design techniques and interactive UI features implemented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front-end applications, ensuring robust data handling and efficient user interactions while employing secure coding practices for data protection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define technical specifications and ensure stakeholder requirements are met, aligning development efforts with overall project goals and timelines for a seamless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facilitating constructive feedback sessions to refine development procedures, streamline tasks, and improve overall teamwork dynamics towards common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full-cycle software development projects, from ideation through deployment and maintenance, ensuring effective solutions align with user needs and organizational goals throughout the overall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scripts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while decreasing the likelihood of regressions and faults within existing codebases after each deployment phase.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PostgreSQL queries, ensuring high availability and reliable response times under varying load conditions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shift to serverless architectures on AWS, evaluating the benefits of cold-start mitigation and concurrency optimization to guide the transition for improved application efficiency and lower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frontend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user-centric applications, driving innovative features that align with educational standards and enhance user engagement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code best practices and the latest trends in software development, promoting a culture of innovation and continuous learning among team members focusing on modern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comprehensive API documentation and onboarding processes, fostering collaboration between development teams and external partners integrating with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incorporating security best practices in development, including knowledge dissemination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RBAC implementation across newly formed teams to ensure seamless security postures.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