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in software development, focusing on web and mobile applications. Expertise in building AI-powered features and integrating complex systems, with a strong foundation in TypeScript, React, and LLM APIs.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HTML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Redux,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RESTful APIs, GraphQL,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 APIs, TensorFlow, Hugging Face, Scikit-learn,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Jest, Webpack,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Scrum, JIRA, Azure DevOps, Slack,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GitKraken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developer productivity through intuitive user interfaces and adaptive workflows, resulting in improved team collaboration on code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Anthropic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GitKraken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streamlining user interactions and automating repetitive tasks to improve developer experience and workflow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design developer-facing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defining how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can leverage data dynamically, focusing on user-centric solutions to cater to real-world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design discussions for upcoming features, utilizing strong analytical skills to pose questions enhancing product goals and aligning technical designs with user specifications and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maintained clean,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 within the evolving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GitKraken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codebase while ensuring readability and performance remain at the forefront of development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thorough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iterative testing processes, emphasizing quality control measures that adhere to organizational coding standards and user expectations, fostering a culture of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analyzed the latest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adapting emerging technologies into the existing infrastructure, and providing actionable insights for future developments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providing robust solutions that integrate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LLM-driven functionalities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users easily understand and interact with AI features without unnecessary cognitive load.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 to simplify complex workflows for users by designing intuitive interface elements that leverage intelligent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interactions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aiming to enhance both usability and satisfaction for developers worldwide.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utilized a variety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 projects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novel enhancements 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GitKraken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engaging in community collaboration to accelerate feature development and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manual testing practices within the development lifecycle, ensuring the final product met the defined quality standards while actively gathering feedback from users for further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mentorship opportunities among peers, facilitating knowledge transfer regarding best practices for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managing complexities within the development environment, fostering a learning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 to enhance the scalability and deployment process of the new features developed for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maintaining clear project documentation and committing code effectively, ensuring teamwork and consistency throughout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company's diversity initiatives by actively participating in inclusive hiring processes, building a team culture that values diverse perspectives and experiences.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implemented a variety of scalable features that directly impacted Microsoft's cloud services, primarily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their integration with large data workflows for enhanced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building efficient and responsive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fostering an agile development cycle that meets customer satisfaction and responsiveness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by engaging in feature planning sessions, ensuring user requirements are clearly understood and implemented in the pipeline, enhancing overall software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industry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methodology, facilitating regular sprint reviews and retrospectives to improve team efficiency and align goals with upper management objectives, enhancing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extensive testing processes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and integration tests that guaranteed software quality, reliability, and performance expectations were consistently met throughout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resolved performance-related issues within existing applications through systematic debugging and optimization techniques, resulting in notable improvements in user experience and engagement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a mentoring program that raised junior engineers' coding standards, ensuring they received the guidance necessary to integrate well within team dynamics and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transition of the legacy codebase to modern frameworks and libraries, utilizing strong programming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making applications scalable and maintainable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issue tracking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transparent communication channels across teams while ensuring that workflows were clearly defined and monitored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workshops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aimed at improving professional development skills, focusing on both technical abilities and soft skills essential for successful collaboration and innovation capacity.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documented new system architectures that leverage performance tracking, ensuring that applications operated seamlessly and adhered to organizational requirements and industry standards, enhancing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ensuring that code quality standards were upheld and providing constructive feedback to team members for continuous improvement and knowledge sharing.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