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focused on backend and frontend solutions for web and mobile applications. Proven expertise in Python, FastAPI, and TypeScript frameworks, along with extensive knowledge in containerization and cloud technologies. Recognized for collaboration and innovative problem-solving in fast-paced environments, contributing to efficient software design and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Python, FastAPI, TypeScript, React, Next.js, PostgreSQL, SQLAlchemy, Pydantic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Containerization:</w:t>
      </w:r>
      <w:r w:rsidRPr="00106EA3">
        <w:rPr>
          <w:rFonts w:ascii="Roboto Light" w:eastAsia="Roboto Light" w:hAnsi="Roboto Light" w:cs="Roboto Light"/>
          <w:sz w:val="20"/>
          <w:szCs w:val="20"/>
        </w:rPr>
        <w:t xml:space="preserve"> Docker, Kubernetes, GitHub Actions, CI/CD,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LangChain, OpenAI API, Anthropic Claude, LLM, RAG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pytest, Jest, Black, Flake8, Mypy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Heroku, AWS, Linux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efficient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for microservices architecture, ensuring enhanced performance and reduced latency in web applications, while integrating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utilizing </w:t>
      </w:r>
      <w:r w:rsidRPr="00106EA3">
        <w:rPr>
          <w:rFonts w:ascii="Roboto Light" w:eastAsia="Roboto Light" w:hAnsi="Roboto Light" w:cs="Roboto Light"/>
          <w:b/>
          <w:bCs/>
          <w:sz w:val="20"/>
          <w:szCs w:val="20"/>
        </w:rPr>
        <w:t xml:space="preserve">SQLAlchemy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ORM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innovative features in a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portal, including product registration and configuration management, significantly improving user experience and engagement through design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AI functionalities by implementing </w:t>
      </w:r>
      <w:r w:rsidRPr="00106EA3">
        <w:rPr>
          <w:rFonts w:ascii="Roboto Light" w:eastAsia="Roboto Light" w:hAnsi="Roboto Light" w:cs="Roboto Light"/>
          <w:b/>
          <w:bCs/>
          <w:sz w:val="20"/>
          <w:szCs w:val="20"/>
        </w:rPr>
        <w:t xml:space="preserve">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Anthropic Claude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calls, leading to transformative updates in service offerings and enhancing user interaction through contextual responses.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wrote and maintained unit tests using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above 80% code coverage, ensuring reliability and robustness of new features, combined with established practices in maintaining code quality with </w:t>
      </w:r>
      <w:r w:rsidRPr="00106EA3">
        <w:rPr>
          <w:rFonts w:ascii="Roboto Light" w:eastAsia="Roboto Light" w:hAnsi="Roboto Light" w:cs="Roboto Light"/>
          <w:b/>
          <w:bCs/>
          <w:sz w:val="20"/>
          <w:szCs w:val="20"/>
        </w:rPr>
        <w:t xml:space="preserve">Black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Flake8</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comprehensive </w:t>
      </w:r>
      <w:r w:rsidRPr="00106EA3">
        <w:rPr>
          <w:rFonts w:ascii="Roboto Light" w:eastAsia="Roboto Light" w:hAnsi="Roboto Light" w:cs="Roboto Light"/>
          <w:b/>
          <w:bCs/>
          <w:sz w:val="20"/>
          <w:szCs w:val="20"/>
        </w:rPr>
        <w:t xml:space="preserve">Pydantic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schemas and </w:t>
      </w:r>
      <w:r w:rsidRPr="00106EA3">
        <w:rPr>
          <w:rFonts w:ascii="Roboto Light" w:eastAsia="Roboto Light" w:hAnsi="Roboto Light" w:cs="Roboto Light"/>
          <w:b/>
          <w:bCs/>
          <w:sz w:val="20"/>
          <w:szCs w:val="20"/>
        </w:rPr>
        <w:t xml:space="preserve">Alembic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migration scripts to support evolving database design requirements while ensuring seamless deployment in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across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continuous integration and deployment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processes, optimizing release cycles and reducing human error during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promoting best practices and constructive feedback, enhancing overall team performance and collaboration while maintaining a culture of learning and growth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complex AI tasks such as extraction and summarization, improving the accuracy and efficiency of process automation within software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applications, streamlining the deployment process while providing real-time monitoring capabilities and ensuring high availability of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methodologies, participating in daily stand-ups and sprint planning meetings, fostering a culture of openness and responsiveness to evolving project needs with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new technologies and frameworks as industry trends shifted, demonstrating versatility and forward-thinking in a fast-paced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the frontend technology stack by introducing reusable components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promoting better maintainability and scalability across applications while improving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Maximized throughput in API performance through effective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response times and improved client satisfaction in service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 Compose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multi-container applications, facilitating easier local development and testing workflows with unified configurations across teams for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development and effective collaboration techniques, fostering a positive and productive team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RESTful APIs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efficiency and scalability while integrating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strong adherence to database design patterns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functional components and hooks, driving improvements in user experience and engagement through clean and interactive design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identify and define project requirements, aligning development efforts with user needs and ensuring timely delivery of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providing meaningful feedback and elevating code quality standards among peers, while fostering a culture of continuous improvement and learning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using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high test coverage and reliability while introducing best practices in test-driven development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efforts from legacy systems to modern tech stacks,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deployment and management of microservices, ensuring smoother transitions and reduced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processes by utilizing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development cycles and a smoother path from development to production, and promoting cross-team collaboration on deployment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containerization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platforms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management of services and continuous availability of applications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methodology, participating in regular stand-up meetings, sprint planning, and retrospectives, promoting productively and responsiveness in development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delivered presentations on new technologies and development practices to internal teams, sharing expertise and knowledge to enhance collective understanding and capacity for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API design and implementation, including security measures such as authentication and authorization, reinforcing the integrity of applications developed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efforts in adapting new libraries and frameworks, such as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exploring their adoption for future projects to keep the development stack up-to-date.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