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Proven expertise in Agile methodologies, Java, React, and AWS. Committed to delivering high-quality software solutions and mentoring junior developers while collaborating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Go, JavaScript, TypeScript, Python, C#,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Spring, Node.js, Express, JUNIT, Mockito,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Amazon Web Services (AWS), PostgreSQL, MongoDB, Microsoft Azure, Google Cloud Platform (GCP), Firebase, Redis,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Maven, Gradle, Visual Studio Code,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Test-Driven Development (TDD), Continuous Integration/Continuous Deployment (CI/CD), Behavior-Driven Development (BDD), Version Control, Selenium, RestAssured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flexible, user-friendly web application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streamlines interactions between users and service providers, enhancing overall user satisfaction through dynamic interface adjustments.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sprints, actively participating in daily stand-ups and retrospectives to refine project goals, performance metrics, and deliverables for better team alignment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software development life cycle for multiple projects, ensuring adherence to best practices in coding standards, version control, and documentation to maintain high-quality deliverables that meet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robust data communication between front-end interfaces and back-end services while optimizing data flow for performance and reliability.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mentored junior developers, fostering a culture of continuous improvement and knowledge sharing, which resulted in increased team competency and project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testing frameworks,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software reliability and reduce bug rates, actively engaging with QA for thorough testing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refined system architecture, contributed to release planning sessions, and deployed application updates, managing dependencies efficiently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 and data modeling, optimizing queries to enhance application performance and ensuring data integrity across legacy and modernized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training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for new team members, fostering a strong understanding of iterative development and enhancing project delivery timelines and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innovative solutions in collaboration meetings, integrating user feedback and industry trends to propose system enhancements aimed at improving software usability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software projects, including technical specifications and user guides, ensuring comprehensive resource availability for both current and future project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software release cycle by developing deployment scripts and managing server configurations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frequency and reducing downtime during transitions.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application performance and security post-deployment by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collaborating with security teams to identify and mitigate vulnerabilities before release.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various stakeholders to gather project requirements and provide insights on functional specifications for systems integrations while coordinating efforts with UX/UI designers for optimal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in Sprint Planning and Release Planning sessions by preparing detailed estimates and identifying risks early in the development cycle, ensuring projects remained on schedule with clear expectations set.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and scalable software solutions for diverse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services to support enterprise-level applications and improve performance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team design meetings, collaborating with architects and product managers to define technical specifications that align with both customer needs and business objectives for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new features in existing software products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capabilities of applications through integration with external APIs and modern web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code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efforts in code reviews and improving collaboration processes within the team to maintain high programming standards and adherence.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increasing the quality assurance process efficiency by catching defects earlier in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 engineers to ensure optimal user experience through responsive design techniques applied in front-end projects, always prioritizing accessibility standards and usability testing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on SQL queries and server configurations, which resulted in improved response times and increased scalability to handle application growth without degrading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 on software development methodologies and frameworks, fostering an environment of learning and encouraging the adoption of modern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management and team dynamics, helping to establish consistent methodologies across software teams and aligning development objectives with agile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product planning sessions, contributing technical insights and system architecture considerations that aided in determining feasible solutions for complex software needs and client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and developed migration scripts for data transition to new architectures,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manipulation and retrieval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deployment workflows by integrating CI/CD pipelines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deployment speed and reducing manual intervention across multiple development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