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designing, developing, and maintaining web and mobile applications. Proficient in cloud infrastructure, full-stack development, and AI integration. Demonstrated capability to lead technical projects and mentor engineering teams, fostering collaboration and innovation across diverse tech stacks.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Ruby, TypeScript, JavaScript, C#, Java,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Django, Flask, Express, Vue.js,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SQLite,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OpenAI, Natural Language Processing, Data Analytics, Machine Learning, Data Visualization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software solutions in diverse portfolio companies, identifying critical areas for modernization and driving projects that enhanced operational efficiencies and optimized codebases by employing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business objectives into tech roadmaps, ensuring a seamless alignment of product vision and engineering capabilities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systems to improve performance and scalability, implementing modern architectures that resulted in enhanced system reliability, reduced technical debt, and improved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AI-driven features that enhanced user engagement and satisfaction,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intelligent applications that add significant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coding standards, best practices, and modern frameworks, fostering a culture of continuous learning and high engineering standards within portfolio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API performance and ensuring high availability to handle increasing user demand and application growth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promote code quality and security while facilitating knowledge sharing across teams, which resulted in improved team collaboration and agile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data processing pipelines and real-time analytics solutions, leveraging cloud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and high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for various applications, which enhanced developer productivity and minimized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effective Agile methodologies to manage project timelines, adapt to changing requirements, and deliver high-quality software solutions in a fast-paced, dynamic environment that encouraged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needs and collaborated with stakeholders to create technology solutions that supported strategic objectives, driving both revenue growth and customer satisfaction through innovative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responsive, high-performance frontends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experiences by focusing on UI/UX principles and performance best practices to maximize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 and technical architecture planning, contributing to high-impact decision-making processes that shape the future direction of the software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rigorous application of security best practices throughout the software development life cycle, reducing vulnerabilities and enhancing the security posture of applications across the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scouting and research initiatives, identifying emerging trends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solutions that could enhance product offerings and competitive positioning.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through automated testing, review processes, and adherence to industry best practices for scalable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RESTful APIs that integrated different services, enabling seamless communication and data exchange between various components within the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functionality, resulting in richer user experiences, increased user engagement, and improved operational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of existing applications, identifying bottlenecks and implementing effective strategies using profiling tools to enhance application speed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regular retrospective sessions and adapting project goals based on feedback to continuously improve development methodologies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peer developers, promoting knowledge sharing and skill development in areas like unit testing, continuous integration, and version control practices to uplift team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troubleshooting efforts and debugging sessions to resolve application issues, employing methods to diagnose problems effectively and provide robust solutions that minimize downtime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discussions that focused on the use of microservices, enhancing modularity and scalability of applications while enabling faster deployment cycles and independent service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user interfaces and experiences by proactively gathering user feedback and iterating designs based on real-world usage data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new technologies by pursuing continuous professional development opportunities, attending workshops, and participating in community contributions to remain at the forefront of industry trends and innovations.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real-time system visibility and enabling proactive incident management strategies to maintain high application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cloud-based environments, simplifying infrastructure management and reducing operational costs while improving accessibility and deployment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