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backend solutions, APIs, and data pipelines. Proficient in Python and TypeScript, skilled at integrating complex data systems and collaborating within multidisciplinary teams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Snowflake,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 GraphQL, FastAPI,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Azure, GCP, Firebase,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Apache Spark, Airflow, ETL,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core functionalities that cater to real-time financial analytics and portfolio management requirements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microservices to ensure seamless integration of various APIs within the investment platform, focused on high availability and performance under demanding scenarios across different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ingestion pipelines, applying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transform and load data from diverse sources, ensuring accuracy and consistency pivotal for analytics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credit analysts,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financial predictions, aimed at improved outcomes for investment decisions using internally built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event-driven architectures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processing of financial events, allowing for timely updates to the investment strategies implemented by portfolio managers.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to foster an environment of shared knowledge and improve code quality, promoting an ownership-driven culture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solutions by implementing observability practices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reliability and performance tracing.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to effectively prioritize tasks, ensuring a swift response to the dynamic needs of the business, while maintaining alignment with the overall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including unit and integration tests, using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of the developed systems and services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to enable smooth software updates,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ensuring that new features and bug fixes reach production seamlessly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resulting in consistent deployment environments that simplified the integration and scalability of services across different development and production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diverse teams by regularly sharing insights and updates, effectively bridging any gaps to align technology and financial insights for enhanced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educate team members on new tools and methodologies, ensuring the entire team stayed up-to-date with industry best practices and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pinpointing bottlenecks, and implementing optimizations that significantly enhanced the system's throughput and reduced latency to meet stringent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of back-end services and APIs, ensuring maintainability while providing clear guidelines for future development efforts, thereby improving onboarding efficiency for new engineers.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backend systems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enterprise applications, focusing on architectural best practices to ensure high performance and maintainability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seamless data exchange between applications, adhering to best practices in API design to promote ease of integration and utilization by across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develop modular applications with a focus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allowing for independent deployment and enhancing service resilience and flexibility in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extensively, designing and optimizing complex queries to retrieve and manipulate data efficiently for high-traffic applications supporting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features into applications by implementing authentication and authorization protocols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2.0, ensuring data protection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requirement gathering to deployment, promoting best practices in project management to ensure timely delivery of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utilizing solutions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reliability,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collaborative and supportive learning environment aimed at enhancing skill sets and promoting best development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testing to identify bottlenecks in the application, leveraging profiling tools to analyze and optimize application behaviors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and user guides for the developed applications to facilitate easier onboarding and utilization of the systems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efficient deployment processes, thereby minimizing downtime and enhancing system availability for users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and analyze business requirements into technical specifications, transforming insights into coherent software solutions that add strategic value to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