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 development. Proficient in Workday integration strategies and tools, delivering solutions that enhance operational efficiency and support HR functions. Adept at collaborating with cross-functional teams and leveraging strong technical skills in API, SQL, and RESTful Services to implement integration solutions balancing technical standards with business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HTML, 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Workday, EIB, Workday Studio, Workday Extend, Connectors, Workday Report Writer, SOAP, 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Angular, Django, Spring Boot, Bootstrap,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SQL Server, SQLite,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Jenkins, Visual Studio, Eclipse,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Workday Cloud, Heroku, CloudFormation, Terraform,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testing, and maintenance of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solutions that improved data synchronization between multiple business applications, ensuring compliance with </w:t>
      </w:r>
      <w:r w:rsidRPr="00106EA3">
        <w:rPr>
          <w:rFonts w:ascii="Roboto Light" w:eastAsia="Roboto Light" w:hAnsi="Roboto Light" w:cs="Roboto Light"/>
          <w:b/>
          <w:bCs/>
          <w:sz w:val="20"/>
          <w:szCs w:val="20"/>
        </w:rPr>
        <w:t xml:space="preserve">Workday's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standards and minimizing errors in data migration.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acting as a key liaison between HR and IT, to gather and refine </w:t>
      </w:r>
      <w:r w:rsidRPr="00106EA3">
        <w:rPr>
          <w:rFonts w:ascii="Roboto Light" w:eastAsia="Roboto Light" w:hAnsi="Roboto Light" w:cs="Roboto Light"/>
          <w:b/>
          <w:bCs/>
          <w:sz w:val="20"/>
          <w:szCs w:val="20"/>
        </w:rPr>
        <w:t xml:space="preserve">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ensuring alignment with organizational objectives and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application configurations and customized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tools such as </w:t>
      </w:r>
      <w:r w:rsidRPr="00106EA3">
        <w:rPr>
          <w:rFonts w:ascii="Roboto Light" w:eastAsia="Roboto Light" w:hAnsi="Roboto Light" w:cs="Roboto Light"/>
          <w:b/>
          <w:bCs/>
          <w:sz w:val="20"/>
          <w:szCs w:val="20"/>
        </w:rPr>
        <w:t xml:space="preserve">EIB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Workday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connectors to facilitate seamless data exchanges among platforms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intricacies of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fostering an environment of continuous learning and keeping the team updated on emerging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technical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integrations, including system designs, workflows, and procedures, to promote knowledge sharing and adherence to best practices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followed and delivered feedback that not only improved code quality but also promoted a culture of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validation and troubleshooting after deployment of integrations, ensuring high data integrity and operational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industry trends and advancements in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consistently implementing enhancements that raised the quality of integration solutions and improved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w:t>
      </w:r>
      <w:r w:rsidRPr="00106EA3">
        <w:rPr>
          <w:rFonts w:ascii="Roboto Light" w:eastAsia="Roboto Light" w:hAnsi="Roboto Light" w:cs="Roboto Light"/>
          <w:b/>
          <w:bCs/>
          <w:sz w:val="20"/>
          <w:szCs w:val="20"/>
        </w:rPr>
        <w:t xml:space="preserve">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concurrently while maintaining a high standard of code quality and ensuring adherence to project timelines without sacrificing team morale or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scoping sessions with stakeholders to estimate work effort required for upcoming development initiatives related to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transparency and promoting stakeholder engagement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developed complex data transformation logic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achieve seamless interoperability between business systems utilizing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troubleshooting and resolution of integration issues, collaborating closely with business users to identify root causes and ensure the stability of operational processes affected by integration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management during development sprints and 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tasks, ensuring efficient progress toward project deliverables and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delivered sessions for staff members on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the nuances of system integrations, enhancing overall team competency and resourcefulness in utilizing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formulation of integration strategies that advanced the implementation of new </w:t>
      </w:r>
      <w:r w:rsidRPr="00106EA3">
        <w:rPr>
          <w:rFonts w:ascii="Roboto Light" w:eastAsia="Roboto Light" w:hAnsi="Roboto Light" w:cs="Roboto Light"/>
          <w:b/>
          <w:bCs/>
          <w:sz w:val="20"/>
          <w:szCs w:val="20"/>
        </w:rPr>
        <w:t xml:space="preserve">HR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within the organization and established long-term value for client relationships.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scalable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user experience and improving client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define application requirements and translate them into technical specifications and deliverable objectives that align with customer satisfaction and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built out best practices within the team, ensuring consistent code quality and adherence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which promoted efficiency and minimized bugs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API development processes to enhance the interaction between front-end and back-end components while reducing latency and improving application performance using cloud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new code, utilizing test-driven development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reliability of software deliverables and increase confidence in success upon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multiple third-party services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authentication and authorization protocols that increased secure data accesses to external systems via robust connectors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containerized environments for application deployment, resulting in reduced deployment times and increased consistency across development and production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enabling effective version control and facilitating collaboration within a highly distributed team, ultimately improving workflow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to update team members on progress, challenges, and next steps, fostering a collaborative team environment focused on achieving common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all aspects of the software development lifecycle, consistently delivering high-quality software through iterative sprints and maintaining open lines of communication with stakeholders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Adaptively collaborated with UI/UX designers to deliver visually appealing </w:t>
      </w:r>
      <w:r w:rsidRPr="00106EA3">
        <w:rPr>
          <w:rFonts w:ascii="Roboto Light" w:eastAsia="Roboto Light" w:hAnsi="Roboto Light" w:cs="Roboto Light"/>
          <w:b/>
          <w:bCs/>
          <w:sz w:val="20"/>
          <w:szCs w:val="20"/>
        </w:rPr>
        <w:t xml:space="preserve">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high levels of usability and satisfaction among end-users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backend issues for high-traffic applications, enhancing operational performance and increasing uptime through effective debugging and proactive monitoring of application health.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