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Software Engineer with over 11 years of experience in software development, specializing in machine learning, computer vision, and deep learning applications. Proven track record of designing, deploying, and optimizing sophisticated algorithms and frameworks using Python, PyTorch, TensorFlow, and CUDA. Excellent collaboration skills and ability to work in fast-paced teams to achieve technical excellence and innovative solutions for challenging problems.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R, CUDA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PyTorch, TensorFlow, JAX,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Deployment:</w:t>
      </w:r>
      <w:r w:rsidRPr="00106EA3">
        <w:rPr>
          <w:rFonts w:ascii="Roboto Light" w:eastAsia="Roboto Light" w:hAnsi="Roboto Light" w:cs="Roboto Light"/>
          <w:sz w:val="20"/>
          <w:szCs w:val="20"/>
        </w:rPr>
        <w:t xml:space="preserve"> AWS, Azure, Google Cloud, Heroku,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Mathematics &amp; Algorithms:</w:t>
      </w:r>
      <w:r w:rsidRPr="00106EA3">
        <w:rPr>
          <w:rFonts w:ascii="Roboto Light" w:eastAsia="Roboto Light" w:hAnsi="Roboto Light" w:cs="Roboto Light"/>
          <w:sz w:val="20"/>
          <w:szCs w:val="20"/>
        </w:rPr>
        <w:t xml:space="preserve"> Linear Algebra, Optimization, Probability Theory, Statistics, Graph Theory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Robotics &amp; Autonomy:</w:t>
      </w:r>
      <w:r w:rsidRPr="00106EA3">
        <w:rPr>
          <w:rFonts w:ascii="Roboto Light" w:eastAsia="Roboto Light" w:hAnsi="Roboto Light" w:cs="Roboto Light"/>
          <w:sz w:val="20"/>
          <w:szCs w:val="20"/>
        </w:rPr>
        <w:t xml:space="preserve"> ROS, OpenCV, SLAM, Motion Planning, Behavioral Planning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machine learning algorithms for perception and state estimation in autonomous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accuracy of environmental understanding for ground vehicles.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end-to-end pipeline to prototype and deploy deep learning models, leveraging advanced techniques such as </w:t>
      </w:r>
      <w:r w:rsidRPr="00106EA3">
        <w:rPr>
          <w:rFonts w:ascii="Roboto Light" w:eastAsia="Roboto Light" w:hAnsi="Roboto Light" w:cs="Roboto Light"/>
          <w:b/>
          <w:bCs/>
          <w:sz w:val="20"/>
          <w:szCs w:val="20"/>
        </w:rPr>
        <w:t xml:space="preserve">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inverse 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decision-making processes in dynamic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machine learning solutions into existing systems, fostering an agile environment focused on continuous improvement and high-quality deliverables within tight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metric systems for vehicle behavior, enabling real-time performance evaluation and facilitating iterative enhancements based on collected data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optimization of existing algorithms, employing techniques such as </w:t>
      </w:r>
      <w:r w:rsidRPr="00106EA3">
        <w:rPr>
          <w:rFonts w:ascii="Roboto Light" w:eastAsia="Roboto Light" w:hAnsi="Roboto Light" w:cs="Roboto Light"/>
          <w:b/>
          <w:bCs/>
          <w:sz w:val="20"/>
          <w:szCs w:val="20"/>
        </w:rPr>
        <w:t xml:space="preserve">deep learning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computational load while maintaining high fidelity in performance metrics and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machine learning solutions, ensuring efficient resource utilization and reducing overhead costs during model training and inference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research publications in top-tier conferences, emphasizing advancements in machine learning methodologies and their application to real-world problems in autonomous navigation and decision-making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literature reviews and maintained awareness of industry trends, integrating state-of-the-art techniques and tools into workflows to ensure competitive advantage in technological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providing guidance on best practices in machine learning and software development, fostering an environment of learning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emphasizing the importance of collaboration and technical rigor to uphold high coding standards and effective problem-solving approaches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iterative development approach to refine algorithms based on rigorous testing protocols, delivering high-fidelity results that meet project specifications and stakeholder expectations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end-users to gather requirements and feedback, ensuring that solutions align with tactical needs and operational demands in complex and unpredictable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algorithms and systems, promoting transparency and ease of understanding for stakeholders at various levels of technical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 and continuous deployment (CI/CD) practices to streamline package management and deployment pipelines, enhancing productivity and reducing time-to-market for new features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 transfer sessions to enhance team skill sets in machine learning practices, focusing on best practices in model deployment and maintenance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for diverse projects, simulating complex systems and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high-performance computing techniques to deliver effective results in large-scale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multimodal interface to facilitate interaction for machine learning models, integrating </w:t>
      </w:r>
      <w:r w:rsidRPr="00106EA3">
        <w:rPr>
          <w:rFonts w:ascii="Roboto Light" w:eastAsia="Roboto Light" w:hAnsi="Roboto Light" w:cs="Roboto Light"/>
          <w:b/>
          <w:bCs/>
          <w:sz w:val="20"/>
          <w:szCs w:val="20"/>
        </w:rPr>
        <w:t xml:space="preserve">user-centric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usability and accessibility for non-technical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testing frameworks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of algorithms through systematic unit tests and integration tests to catch issues early 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effective team communication by conducting technical workshops and presenting findings on advancements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 optimization, contributing significantly to the team's operational knowledge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cross-discipline teams, ensuring alignment of project goals and timelines while fostering an atmosphere of innovation and shared responsibility for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intelligent systems leveraging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filters for image processing applications, pioneering advancements that resulted in significant improvements in accuracy and processing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maintained high testing coverage for deployed software solutions, emphasizing code quality assurance and performance after release in active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of software architecture, making decisions about infrastructure that support performance, scalability, and maintainability, ensuring adherence to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modules by conducting thorough performance analysis and refactoring processes, achieving significant improvements in execution speed and memory usage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mentoring and support to junior developers, helping enhance their skills in programming, software design principles,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security standards and best practices in software development, integrating security protocols autonomously across the application's software lifecycle wherever feasible.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setup and maintenance of version control protocols for source code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changes systematically and coordinate effectively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