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Guidewire integration, Java, and microservices architecture. Proven ability to design robust integration frameworks and enhance operational efficiency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Gosu, JavaScript, Python, TypeScript,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Guidewire InsuranceSuite, Spring Boot, Microservices, Apache Kafka, Apache Camel, REST API, AWS CodePipeline,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Confluence, Agile, Scrum, Kanban,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Postman,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new </w:t>
      </w:r>
      <w:r w:rsidRPr="00106EA3">
        <w:rPr>
          <w:rFonts w:ascii="Roboto Light" w:eastAsia="Roboto Light" w:hAnsi="Roboto Light" w:cs="Roboto Light"/>
          <w:b/>
          <w:bCs/>
          <w:sz w:val="20"/>
          <w:szCs w:val="20"/>
        </w:rPr>
        <w:t xml:space="preserve">integration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InsuranceSuite, enhancing data flow efficiency across existing vendor systems while adhering to best practice principles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establish and optimize </w:t>
      </w:r>
      <w:r w:rsidRPr="00106EA3">
        <w:rPr>
          <w:rFonts w:ascii="Roboto Light" w:eastAsia="Roboto Light" w:hAnsi="Roboto Light" w:cs="Roboto Light"/>
          <w:b/>
          <w:bCs/>
          <w:sz w:val="20"/>
          <w:szCs w:val="20"/>
        </w:rPr>
        <w:t xml:space="preserve">AWS CodePipelines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code deployment and efficient integration processes across the organization with a focus on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documentation processes that improved team cohesion and fostered an environment of shared knowledge, focusing on best practices in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with </w:t>
      </w:r>
      <w:r w:rsidRPr="00106EA3">
        <w:rPr>
          <w:rFonts w:ascii="Roboto Light" w:eastAsia="Roboto Light" w:hAnsi="Roboto Light" w:cs="Roboto Light"/>
          <w:b/>
          <w:bCs/>
          <w:sz w:val="20"/>
          <w:szCs w:val="20"/>
        </w:rPr>
        <w:t xml:space="preserve">Guidewire InsuranceSuite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robust and scalable solutions while addressing complex business requirements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capture requirements and present technical concepts, bridging the gap between technical and non-technical audiences while ensuring all teams are aligned on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impacts of architectural decisions on business processes, employing strategic thinking to mitigate risks and maximize productivity across software integration tasks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learning emerging technologies and industry trends, applying innovative solutions that positioned the company competitively within the insurance industry market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the development of API services that integrated seamlessly with both new and existing applications,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modularity and maintainability of code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change management practices, documenting all technical decisions with clear rationales that assisted the team in understanding the full context of integration challenges and choices made.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integration projects by coordinating efforts between development, testing, and operations teams, fostering collaboration while adhering to project timelines and schedules for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by introducing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the implementation of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deployment environment, increasing reliability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and external teams to design and develop efficient data models and services, ensuring robust integration that met compliance standards and improved data governance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Gosu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integration services for various operational functions, enhancing system performance and response time through optimized coding techniques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with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reinforcing transparency and accountability in task assignments and completion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development environments that support both local and cloud-based deployments with minimal configuration overhead.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architecture of distributed systems and developing enterprise-scale applications tailored for customer needs, focusing on scalability and maintainability of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services that interacted with diverse data repositories while optimizing for transaction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requirements gathering through deployment and maintenance, ensuring high-quality deliverables that met customer specifications within established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processes to identify and rectify application issues, implementing solutions that improved software performance and user experience across platforms without compromising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deliver complex projects on time, aligning development work with business objectives and client requirements while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optimal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services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facilitating seamless communication between applications and supporting a diverse range of customer-facing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sessions with developers, providing insights and best practices that reinforced high standards of coding and operational excellence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documentation and track progress on various tasks, enhancing team productivity through effective organizational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coverage and stability of applications prior to production release and driving down defect rates significantly in subsequent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delivery processes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 to market for major features and updates across company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stakeholder meetings to gather feedback and assess potential new features, ensuring that developments met actual user needs while managing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application health, enabling proactive adjustments and performance tuning as needed to ensure optimal operational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knowledge of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integration techniques to foster professional growth and skill advancement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new technologies and frameworks, demonstrating an ongoing commitment to personal and professional development in the rapidly evolving tech landscape and advancing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iterative improvement of development processes, sharing insights and leading initiatives that enhanced team efficiency and product quality consistently throughout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