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applications, specializing in Java, Spring Boot, and Healthcare IT standards. Proven track record of delivering high-quality solutions within Agile environments, focusing on collaboration and mentorship to elevate team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17+, JavaScript, Python, C#, SQL,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Node.js, JUnit, Hibernate,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Oracle, Firebase, DynamoDB,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Travis 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IT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FHIR, HL7, CCDA, X12, HIE, EPIC, Cerner, HealthKit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17+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implementing best practices to ensure code quality and efficiency in a fast-paced healthcare technology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RESTful APIs, improving data exchange functionalities while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healthcare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codebases for performance optimization, significantly enhancing application responsiveness and fostering reliable software deployment cycles through continuous integration and delivery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and provided mentorship to junior developers, promoting a culture of knowledge sharing and driving collective ownership of product features and enhancements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root cause analysis for defects in software, applying critical thinking to propose effective, long-term solutions that enhanced overall system integrity and performance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architectures, internal processes, and best practices, facilitating onboarding and knowledge transfer for new team members and contributing to internal knowledge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rigorous testing of application functionalities while maintaining high standards of software quality during development and deployment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advocating for innovative solutions and optimization strategies that aligned with the overall business objectives of the healthcare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agile methodologies, contributing to sprint planning and retrospectives that improved team collaboration, project timelines, and delivery effectiveness across multiple software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repositories, ensuring streamlined collaboration and efficient handling of code merges within diverse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of emerging healthcare technologies and standards, integrating relevant tools and techniques into software solutions to maintain compliance and enhance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and resolution of performance bottlenecks across the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paths by creating custom adapters for external systems to enable data exchange and interoperability, thus enhancing the healthcare platform’s functionality and reach.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security best practices in application development, focusing on data protection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through secure coding techniques and regular vulnerability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streamlining environments for development, testing, and production deployment.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service reliability and ensuring alignment with business goals in delivering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translate business requirements into technical specifications, significantly enhancing product features and user experiences across the Microsoft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innovative UI/UX design approaches and leveraging agile methodologies for efficient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expanding functionality and enabling seamless data interchange with external systems while adhering to security and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multidisciplinary approaches to troubleshoot and resolve complex software defects, enhancing system performance and ensuring customer satisfaction through effective issue resolution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retrospectives, enhancing team dynamics and continuously improving software development processes through feedback and adaptation.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establishment of coding standards and best practices, fostering a culture of quality assurance and code maintainability across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training on latest technologies to strengthen the team's capabilities, participating in conferences and workshops focused on emerging trends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personnel on software development lifecycles and best practices, ensuring knowledge dispersion and capability building in alignment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around data handling, ensuring adherence to privacy policies and regulatory compliance in software solutions developed during tenure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implemented caching strategies that reduced load times and improved overall system performance while ensuring data integrity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sessions, providing input on software scalability, maintainability, and performance considerations to ensure alignment with the company’s strategic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