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extensive experience in developing web and mobile applications, predominately focused on leveraging the latest technologies including React, Node.js, and Python. Proven ability to translate complex requirements into easily understandable and high-performance applications that enhance user engagement and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React, WebSockets, Vue.js, Angular,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Express.js, Django, Flask, Java, Ruby on Rails,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MongoDB, DynamoDB, Redis,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Docker, Kubernetes, CI/CD,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Machine Learning, Deep Learning, Natural Language Processing, Large Language Models (LLM), Data Processing, TensorFlow, PyTorch,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AI-powered web application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knowledge sharing capabilities among engineers while ensuring a responsive and visually appealing user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complex visual designs into clean, high-performance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maximum aesthetic appeal and usability within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functionalities and enable seamless data retrieval and manipulation across the application, enhancing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processes which improved application uptime while utilizing CI/CD pipelines to facilitate rapid development cycles and consistent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robustness by writing unit and integration tests that led to a significant increase in code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methodologies, participating in daily stand-ups and sprint planning sessions, which enhanced collaboration and ensured timely delivery of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data requirements, ensuring data integrity and accessibility for all application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leveraging efficient coding practices and performance monitoring tools, which resulted in a smoother user experience and reduced latency in app navigation.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towards implementing responsive design principles across all web modules, improving accessibility for users on various devices and enhancing overall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make informed decisions on tech stacks, pushing for best practices in security, scalability, and performance in the Falconer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utilizing industry-standard tools, fostering a collaborative learning environment that encouraged skill advancement and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during development cycles, which improved product alignment with user needs and ensured successful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documentation for codebases and technical processes aimed at facilitating smoother onboarding of new developers and maintaining project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cloud architecture by implementing services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capabilities while reducing costs associated with server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related to AI technology, incorporating best practices in building innovative features that integrate seamlessly with the existing knowledge management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user engagement for various clients in collaboration with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data-intensive applications, contributing to streamlined data processing and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team collaboration and code management in multiple projects across different environments and deployment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a series of migration projects to transition legacy systems and data to modern applications using cutting-edge frameworks and services, which resulted in improved performance and reduced maintenance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applications including authentication/authorization processes with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role-based access control, significantly minimizing potential risks related to data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queries and optimized database schemas for various databases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business requirements and user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utilizing various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faster bug resolution and improved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and requirements gathering sessions to ensure developed features aligned with client expectations and enhanced overall user satisfaction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engaging user interfaces utilizing modern CSS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aesthetics and responsiveness of interactive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metrics during the lifecycle of applications, which supported proactive improvements and detection of performance bottlenecks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third-party service providers to integrate APIs and enhance application functionalities, which broadened the scope of user interaction with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cross-platform mobile application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extended reach and engagement across different device ecosystems while maintaining a familiar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