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proficiency in Go, Python, and TypeScript, with a strong background in building SDKs, APIs, and developer tooling. Adept at collaborating with cross-functional teams to improve developer experience and enhance system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TypeScript, Java, JavaScript, Ruby, C#,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Django, Flask, Spring,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OAuth2, JSON, XML, gRPC,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Prometheus, Grafana,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Firebase,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DigitalOcean, GitHub Actions, CI/CD,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client libraries enabling external developers to seamlessly integrate with Glean’s ecosystem, enhancing the overall developer experience and facilitating easier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agent-focused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allowed for reliable execution of framework integrations by easing interactions between different development environments and Glean's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maintained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resource design, versioning, and error handling, leading to improved API usability and developer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fortified platform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 various developer workflows, emphasizing reliability and observability to enhance system robustness and developer confidence.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developer tooling and automation strategies aimed at reducing *'paper cuts'* for external developers, streamlining common workflows, and addressing friction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design and operate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authentication flows, enhancing security for various developer interactions and external integrations with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developer experience on the documentation site by creating comprehensive guides, quick starts, and reference materials tailored for new external developers integrating with Glean.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gather insights from real-world developer use cases and support escalations, transforming learnings into actionable improvements for toolsets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an environment of learning and development by leading discussions on best practices in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sprints, collaborating with Product Managers to prioritize features and improvements based on developer feedback to ensure that Glean remains an industry leader in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aimed at both internal and external developers on the capabilities of Glean’s platform, improving overall product advocacy and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new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into the development process, ensuring that Glean remains at the forefront of industry advancements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frameworks for SDKs and integrations to ensure high reliability and consistency, proactively identifying and mitigating potential issues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CI/CD pipelines to ensure rapid and efficient deployment of new features and updates directly impacting the developer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developer communities to solicit feedback and understand pain points, using this information to align the development roadmap with the real needs of external developers.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multiple backend services that supported key features of Microsoft products, enhancing performance and reliability through optimized database interactions and clean code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system and application requirements, ensuring alignment with business objectives and delivering high-quality software solutions on time and within budget.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several internal tools,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user interfaces that streamlined workflows for internal stakeholders and improved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promoting best coding practices and fostering a culture of quality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third-party services into existing Microsoft applications, ensuring seamless communication between different systems and expanding functionality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frameworks, resulting in improved performance, maintainability, and reduced technical debt across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software engineers on best practices in software development and team collaboration, contributing to the growth of skill sets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 throughout Microsoft projects, effectively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deployment and integrated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user feedback cycle, incorporating customer insights into product development to ensure that software features effectively meet user needs and address pain points.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practices for both backend and frontend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software reliability and facilitate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into existing products to enhance functionality and maintain competitive advantage in tech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requirements meticulously, ensuring all stakeholder insights were captured and addressed during the software development lifecycle.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