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 specializing in web and mobile applications. Proficient in TypeScript, React, and developing Office Add-ins. Proven ability in real-time collaboration applications and user-centered design principles.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C#,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Redux, Angular, Vue.js, D3.js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VS Code, Git, Docker, Jest, Webpack, JIRA,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Graph API, Office.js, RESTful Services, GraphQL,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CI/CD Pipelines, Jenkins, Travis CI,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 Microsoft Office Add-ins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and enabling seamless document collaboration within Microsoft Word for legal professionals, improving productivity across legal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features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Office Add-ins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to ensure low-latency communication between users working on shared contracts, facilitating an intuitive legal review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efficient micro-interactions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animations to enhance user engagement, focusing on clear visual feedback during contract editing and clause suggestions, contributing to overall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the bridge between the AI backend and the Word document model, ensuring smooth data flow and state management through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patterns, effectively handling complex user inputs.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AI specialists, to integrate machine learning outputs into the document workflow in a user-friendly format, consistently fulfilling stakeholder requirements and enhancing application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implemented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 patterns, fostering a culture of quality and maintainability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advanced profiling techniques and modern data handling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faster contract processing and minimizing latency during heavy data operations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task management and communication, ensuring alignment with project goals and timelines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executed user testing scenarios that enhanced our understanding of user needs leading to a refined user interface, creating a more intuitive experience for legal professionals reviewing documents.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about the latest trends in legal technology and AI, bringing new insights into team discussions that shaped product vision and development strategies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developing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Office Add-ins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sharing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the legal workflow, thus contributing to their professional growth and team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and maintained a development environment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consistent environments for both local and production setups, ensuring stability and streamlining deployment processes for all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reliability across all features before launch, drastically reducing the number of issues reported post-deployment and enhancing overall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at internal meetings on the importance of user-centered design and developing features that resonate with end-users, driving initiatives to better align products with user expectations and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Graph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demonstrate potential impacts on legal workflows to stakeholders, garnering support for ongoing product improvements.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backend processes for enterprise-level clients, ensuring high availability and security across all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refine user experience through interactive prototypes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user feedback into actionable development tasks that improved application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build processes and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team efficiency and reducing deployment times significantly while fostering a reliable release cycle for all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with existing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 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dynamic storage solutions and real-time data processing capabilities in various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teams to prototype new application features, validating concepts through iterative feedback and lean approaches, ensuring product-market fit across multiple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tuning sessions, significantly improving application response times through caching strategies and code optimizations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data analytics tools within the application stack to inform business decisions and enhance user engagement statistics for further product iteration.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project to migrate legacy applications to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maintainability and user experience due to cleaner, modular code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Agile methodologies, enhancing team's approach to project management, resulting in improved workflows and more efficient sprint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profiles of applications by following best practices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authentication, ensuring compliance with corporate policies and protection of sensitive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API documentation and client libraries that promoted usability and encouraged integration efforts by third-party developers, expanding product reach and usage.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blogs and external publications about utilizing the latest in technology to drive change in the enterprise software development practice, positioning the company as a knowledge leader.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