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cloud services and IoT solutions. Proven expertise in designing secure architectures, optimizing performance, and mentoring engineering teams, leveraging extensive knowledge in industry-standard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Kotlin,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AWS, Azure,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Spring Boot, Django, Flask, React, Angular, Dapper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IoT Technologies:</w:t>
      </w:r>
      <w:r w:rsidRPr="00106EA3">
        <w:rPr>
          <w:rFonts w:ascii="Roboto Light" w:eastAsia="Roboto Light" w:hAnsi="Roboto Light" w:cs="Roboto Light"/>
          <w:sz w:val="20"/>
          <w:szCs w:val="20"/>
        </w:rPr>
        <w:t xml:space="preserve"> MQTT, CoAP, Edge Computing, Zigbee, BLE, LoRa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high-availability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IoT solutions, ensuring robust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regulatory compliance through the implementation of industry-leading security practices and technologies relevant to contemporary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hardware engineers and software teams to fully integrate </w:t>
      </w:r>
      <w:r w:rsidRPr="00106EA3">
        <w:rPr>
          <w:rFonts w:ascii="Roboto Light" w:eastAsia="Roboto Light" w:hAnsi="Roboto Light" w:cs="Roboto Light"/>
          <w:b/>
          <w:bCs/>
          <w:sz w:val="20"/>
          <w:szCs w:val="20"/>
        </w:rPr>
        <w:t xml:space="preserve">IoT devices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seamless device-to-cloud communication and improved system interoperability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and robust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handle large volumes of real-time data processing while optimizing </w:t>
      </w:r>
      <w:r w:rsidRPr="00106EA3">
        <w:rPr>
          <w:rFonts w:ascii="Roboto Light" w:eastAsia="Roboto Light" w:hAnsi="Roboto Light" w:cs="Roboto Light"/>
          <w:b/>
          <w:bCs/>
          <w:sz w:val="20"/>
          <w:szCs w:val="20"/>
        </w:rPr>
        <w:t xml:space="preserve">cost-efficiency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resource utilization through strategic architecture decisions and modern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device communication and data exchange, ensuring comprehensive documentation and adherence to best programming practices that promote code maintainability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IoT technologies, fostering a collaborative learning environment that emphasizes continuous improvement and drives innovation in system design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the engineering team abreast of the latest trends and technologies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integration, instilling an adaptive mindset that enables the team to harness new capabilities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issues with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employing systematic debugging methods to resolve complex outages while prioritizing service continuity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performance and reliability, leveraging metrics and monitoring tools to identify bottlenecks, propose solutions, and implement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reviews to implement best practices in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measures, and compliance standards, ensuring all engineering outputs align with industry regulations and organizational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emphasizing collaborative decision-making practices that harness diverse perspectives to enhance the end product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to facilitate AI-influenced </w:t>
      </w:r>
      <w:r w:rsidRPr="00106EA3">
        <w:rPr>
          <w:rFonts w:ascii="Roboto Light" w:eastAsia="Roboto Light" w:hAnsi="Roboto Light" w:cs="Roboto Light"/>
          <w:b/>
          <w:bCs/>
          <w:sz w:val="20"/>
          <w:szCs w:val="20"/>
        </w:rPr>
        <w:t xml:space="preserve">workflow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team productivity and established innovative methodologies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system testing and quality assurance on deployed solutions to confirm compliance with both internal and external quality standards specified by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sprint planning and retrospective meetings which bolstered team dynamics and project progress through transparent communication and collaborative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enhancing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promoting automation and CI/CD pipelines to streamline development workflows and optimize resource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driving the adoption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flexibility, scalability, and maintainability for future advancements in IoT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cloud-native applications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improvements in application performance and reduced downtime for critical systems supporting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internal tools that leveraged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API-first strategies, contributing to a culture of efficiency and innovation while enhancing application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strategies to ensure software reliability, which consistently met project timelines and specifications in a fast-paced software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deliver innovative technology solutions that addressed business needs while adhering to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architecture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releases, exhibiting strong organizational skills and meticulous attention to detail that facilitated effective communication across the engineering team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systems analysis and requirements gathering sessions with clients to ensure the successful implementation of features that aligned with overall strategic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the implementation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significantly improving software delivery timelines and fostering a culture of accountability and pride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piloting small-scale projects that demonstrated potential impacts and communicated findings to upper management for possible future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peer code reviews, providing mentorship and constructive feedback while promoting knowledge sharing and consistent adherence to coding standards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collaboration with third-party vendor teams to assess integrations of third-party APIs and services, achieving seamless system connectivity and safeguarding service integrity during outages.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outreach programs aimed at promoting software engineering and technology careers amongst underrepresented groups, fostering inclusivity and diversity in the tech space.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on new technologies for team members, ensuring successful onboarding and knowledge transfer essential to maintaining high team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