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implementing web and mobile applications. Proven ability to quickly adapt to new technologies and platforms while demonstrating strong collaboration and problem-solving skills. Deep expertise in AI integration and cloud services, committed to delivering high-quality solutions that enhance productivity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Bootstrap, Tailwind CSS, jQuery,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FastAPI, Django, Flask, Node.js, Express.js, Spring Boot, ASP.NET,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Heroku,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Elasticsearch,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Version Control:</w:t>
      </w:r>
      <w:r w:rsidRPr="00106EA3">
        <w:rPr>
          <w:rFonts w:ascii="Roboto Light" w:eastAsia="Roboto Light" w:hAnsi="Roboto Light" w:cs="Roboto Light"/>
          <w:sz w:val="20"/>
          <w:szCs w:val="20"/>
        </w:rPr>
        <w:t xml:space="preserve"> Jest, Mocha, Cypress, JUnit, Selenium, Git, GitHub,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AI-powered applications and quickly integrated emerging technologies, focusing on enhancing productivity and efficiency across various teams in an agile development environment while adhering to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front-end prototypes for proofs of concept, ensuring high usability and exceptional user experience by collaborating with cross-functional teams and adhering to design specifications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databases, ensuring seamless API integration while enhancing system reliability and performance for internal applications, and maintaining stringent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internal applications, streamlining operations and automating repetitive tasks, which significantly increased overall productivity and contributed to enhanced workflows for employees.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to maintain high code quality, developing automated tests for functions, services, and objects across various systems and devices, ensuring compatibility and reliability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both technical and non-technical audiences, facilitating the understanding of complex technical concepts and enhancing collaboration among different teams throughout project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within a matrixed organization to solve complex system issues, leveraging strong interpersonal skills to navigate intricacies and effectively deploy scalable solutions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generation and testing, accelerating feature delivery cycles and ensuring adherence to development timelines meanwhile promoting the adoption of best practices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troubleshooting application, cloud, and configuration issues, which involved detailed analysis and prompt resolution of incidents to maintain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problem-solving capabilities in a constantly evolving technology landscape and embraced adaptability through quick learning and staying abreast of industry trends and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ensuring feedback was incorporated into development processes and workflow adjustments were made to accommodate evolving project needs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and architectural discussions to visualize and plan complex systems, effectively communicating technical needs and solutions to stakeholders in a clear and structured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providing insights and technical expertise while promoting a culture of collaboration and shared knowledge, leading to stronger team dynamics and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in software development, code quality, and AI technology integration, thereby fostering their growth and enhancing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across diverse teams to ensure smooth collaboration on projects, leveraging effective communication and interpersonal skills to bridge gaps and encourage teamwork.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various web applications,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efficiency and effectiveness in project delivery while consistently aligning with client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while integrating seamlessly with multiple frontend frameworks for optimal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accessibility to enhance usability, collaborating closely with design teams to ensure alignment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maintained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the highest coding standards while fostering a collaborative and learning-focused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reliability, ensuring every component was thoroughly tested and met pre-defined acceptance criteria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adapting to changing requirements and priorities while effectively utilizing sprint planning and daily stand-ups to drive project momentum and delivery cadence.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into applications, enhancing functionality and user interactions by ensuring seamless data communications between frontend and backend systems within the vast Microsoft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teams on the adoption of continuous integration and continuous deployment (CI/CD) practices, facilitating faster and more reliable build and deployment cycles across numerous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techniques, analyzing application performance metrics, and consistently optimizing applications to achieve better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fully responsive designs, enhancing applications' overall look and feel while ensuring consistency across mobile and desktop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systems to modern frameworks, providing insights and expertise to streamline the transition and minimize disruption to ongoing operations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developed applications, ensuring that information was readily available for future developers and users, thus supporting maintainability and continuous improvement in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