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Proven expertise in designing robust APIs, building efficient data-driven applications, and modernizing legacy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Ruby, Python, PHP,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Rails, Laravel, Symfony, FastAPI, Spring, Express,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SQS, Pub/Sub, NATS, Redis Streams, WebSocket,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Relic, Splunk, AppDynamics,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API performance and optimal data handling while meeting comprehensive business requirements in a distributed environment and adhering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driving customer engagement by emphasizing reliability, maintainability, and performance while leveraging modern design patterns and technologies to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microservices architecture, significantly enhancing application maintainability and positions the organization for future growth while minimizing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to deploy and manage high-throughput applications, proactively optimizing resources, improving scalability, and enhancing product deployment processes in a CI/CD environment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frontend engineers and product managers, to design and refine workflows, ensuring alignment of backend services with business objectives and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allowing the team to make data-driven decisions for system optimizations and customer experience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efficiency and handling of high-volume transactional loads, ultimately leading to increased throughput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coding, system design, and deployment, fostering a collaborative environment that emphasizes learning, adaptability, and continuous improvement in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focused on adherence to best practices and design principles, ensuring that production-quality code is deployed while maintaining strict guidelines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advocating for technology choices that balance performance, reliability, and maintainability, thus enhancing operational agility in a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architectures, facilitating seamless data processing and improving system decoupling, which contributed significantly to the scalability of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complex data models while working closely with relational databases, maintaining the integrity of data and ensuring optimal schema design for high-volume operations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refine processes, adopt new practices, and share insights, which fostered a culture of continuous improvement, accountability, and innovative thinking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production rollouts with effective risk management by developing deployment strategies, configuring relevant security settings, and applying necessary compliance standards to maintain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use of AI-assisted development tools to enhance coding speed and quality, effectively drilling down operational risks while increasing productivity across development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backend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building scalable architectures that supported the needs of thousands of concurrent users, contributing to significant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application deployment cycles and allowed seamless scaling during peak loads, enhancing delivery accuracy and service reliability for critical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diverse teams to establish coding standards and development protocols, ensuring consistency, clarity, and high-quality software delivery across various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performance, thus supporting frontend teams in creating engaging user experiences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reducing technical debt by refactoring legacy codebases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contemporary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while guiding other developers through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providing valuable feedback that drove improvements in workflow efficiency and product quality while championing agile methodologies within multidisciplinary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Buffer-optimized data processing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throughput for large datasets while ensuring data consistency and processing accuracy required for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client-facing meetings to understand user requirements and document functional specifications, ensuring that technical solutions aligned seamlessly with client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data modeling and system architecture, imparting knowledge on best practices in database design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 Workbench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an environment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drive cost reductions while enhancing application responsiveness and scalability for high-demand user operations in production systems, showcasing innovative solution-building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DevOps practices within the team, integrating automation tools and scripts that streamlined deployment processes and improved operational resilience across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onboarding processes for new engineers, mentoring them in backend technologies and company-specific practices, promoting a more cohesive and productive team dynamic while enhancing overall onboarding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