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software development, specializing in designing scalable web and mobile applications. Expert in leveraging C#, .NET, and cloud technologies to build robust systems. Proven track record in enhancing operational efficiency through AI-driven solutions and collaborative engineering practices. Strong background in system architecture and full development lifecycle from inception to deployment.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Python,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ASP.NET Core, Entity Framework, React, Angular,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Docker, Kubernetes,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MongoDB, OpenSearch,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Architecture: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REST, GraphQL, Microservices, Event-Driven Architecture, Serverless Computing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Azure DevOps, Visual Studio, Postman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scalable backend services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support enterprise-level applications, ensuring high performance and reliability for healthcare workflows and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microservices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enable seamless API integrations while enhancing system responsiveness and reducing latency for client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AI-driven capabilities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existing backend systems, leveraging machine learning libraries to automate processes and improve accuracy in data handling for client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implementation of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deployment speed and enabling rapid iteration on critical software functionalities aimed at healthcare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with product managers and stakeholders to gather requirements and translate them into technical specifications, promoting a shared understanding of project goals and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code reviews and guided junior developers, fostering a culture of continuous improvement and knowledge sharing within the engineering team and enhancing code maintainability.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sprint planning and retrospectives, promoting team adaptability and responsiveness to changing project needs and improving overall delivery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RESTful APIs for seamless integration with frontend components and third-party applications, ensuring robust data exchange and enhancing user experience across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observability tools in our applications,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custom logging to proactively detect and address performance issues before impacting users.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architect data modeling strategies, optimizing relational database schemas for scalability and performance in high-traffic scenarios.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event-driven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SQS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the decoupling of services which enhanced the overall resilience and flexibility of our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fine-tuning backend processes, establishing best practices for database interaction and reducing API response times significantly for improved user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technologies, including AI frameworks, to propose innovative enhancements aligned with company objectives and operational efficiencies.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new engineers in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and deployment strategies, ultimately enhancing team capabilities and individual contributions to complex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for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focusing on automation, collaborative workflows, and enhancing the team's overall productivity.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critical components of enterprise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system functionality and performance, consistently delivering high-quality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architecture of microservices-based applications,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orchestration to streamline deployment processes and ensure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data architects to define strategies for interacting with relational databases, effectively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large datasets and support system requirements as they evolve.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key role in building efficient APIs that were instrumental in integrating legacy systems with modern applications, driving improved data flow and cross-service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sprint cycles within an Agile framework, promoting collaboration and quick turnaround on project deliverables and feature enhancements, aligning priorities with business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to ensure best practices were followed, providing constructive feedback that focused on code quality and long-term maintainability while fostering a culture of learning.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modern testing frameworks to implement unit and integration tests, ensuring that application updates did not disrupt existing functionality and adhering to quality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UX/UI designers to develop intuitive user interfaces, ensuring alignment between frontend and backend systems and improving overall user satisfaction through responsive design and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cloud-based solutions,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enhance database management, enabling reliable and scalable data storage solutions that support the rapidly changing demands of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comprehensive documentation for internal processes and application functionality, facilitating easier onboarding of new team members and maintaining knowledge continuity.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leadership by mentoring team members on the latest trends in software development, particularly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to better align with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legacy code through refactoring efforts, improving the performance and security of applications while ensuring the adherence to coding standards and avoiding technical debt.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