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extensive experience in Java and Spring development, specializing in web and mobile applications. Proven expertise in REST APIs, cloud technologies, and containerization, with strong mentoring 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Scala,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Spring Boot, Hibernate, Angular, React, Vue.js, JPA,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GraphQL, MySQL, PostgreSQL, MongoDB, Redis, Oracle DB, API Gateways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Containers:</w:t>
      </w:r>
      <w:r w:rsidRPr="00106EA3">
        <w:rPr>
          <w:rFonts w:ascii="Roboto Light" w:eastAsia="Roboto Light" w:hAnsi="Roboto Light" w:cs="Roboto Light"/>
          <w:sz w:val="20"/>
          <w:szCs w:val="20"/>
        </w:rPr>
        <w:t xml:space="preserve"> AWS, Azure, Docker, Kubernetes, OpenShift, Google Cloud,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Maven, JUnit, Gradle, Visual Studio Code, IntelliJ IDEA,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features for mPulse’s mobile engagement platform, implementing microservices architecture and optimizing performance through efficient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and database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actively participated in Agile ceremonies to foster collaboration and continuous improvement, ensuring alignment with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promoting best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APIs and microservices integrations, delivering robust solutions while collaborating closely with QA, DevOps, and product teams to assure seamless deployment cycles and maintenance demands are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in technical problem-solving, encouraging the adoption of modern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enhance their skill sets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to manage persistent data storage, ensuring data integrity and optimal queries through appropriate indexing and normalization strategies, catering to varying data access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industry trends, including advancements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management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enhancing deployment speed and reliability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applications integrated with external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data protection and compliance, while facilitating smooth interactions between clients and server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solutions, effectively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to scale applications for increased user engagement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 through the use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improving operational efficiency and reducing regression issues associated with manual releases across different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profiling and fine-tuning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employing standard monitoring tools to analyze system health and application behavior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industry standards, tools, and technologies amongst team members, fostering a culture of innovation and adaptation towards best coding practices and newer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identify improvement areas for ongoing projects, iterating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enhance user experiences and overall satisfaction with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and user guides for delivered features lifting team productivity and aiding onboarding processes for new engineers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procedures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coverage for practical scenarios that align with QA requisites consistent with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decisions for roadmap features and technology stacks, including exploration of new languages and frameworks that enhance application capabilities efficiently.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building robust functionalities for diverse user needs, which improved operational workflows and satisfaction scores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initiatives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streamlined the software development lifecycle, allowing teams to respond dynamically to project changes and effectively meet client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enhance application maintainability and performance, thereby simplifying complex service integrations and minimizing the deployment complexities for backend services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ensuring product specifications were consistently met while maintaining synergy with UX/UI patterns, ultimately resulting in refined user journeys and improved engagement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improved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availability and performance in distributed systems environments while proactively addressing issues reported by stakeholders and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continuous integration practices, increasing deployment frequency while greatly reducing regression errors and production issues significantly over multiple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schemas and optimized SQL queries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data retrieval speeds while ensuring comprehensive documentation on data architecture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major software rollouts requiring extensive usability testing and configuration reviews, which resulted in significant enhancements to client functionalities within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peers in software design patterns and best practices with a focus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enabling developers to create modular, maintainable, and testable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cross-team collaboration efforts to drive the adoption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application deployability and scalability via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capture operational requirements ensuring that technical solutions aligned with business challenges, thus fostering sustained relationships and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newer technologies and tools relevant to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upgrading the tech stack and recommending implementations that enhanced system performance and user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