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 focused on delivering high-quality web and mobile applications. Proficient in React, Next.js, C#, and cloud technologies, emphasizing collaboration and innovative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Node.js, JavaScript, HTML5, CSS3, TypeScript, Redux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ASP.NET Core, REST APIs, Entity Framework, Microservices, Golang, Python,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Containerization: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CI/CD, Git, Azure DevOps, Jenkins,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NoSQL, PostgreSQL, MongoDB, Azure, AWS, Google Cloud,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NUnit, Jest, Mocha, Selenium, Postman, New Relic, AppDynamics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back-end services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scalability in a microservices architecture while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management and retrieval.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reactive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engagement through responsive design and optimizing performance with effective data fetching strategies and state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software requirements, translating complex business needs into innovative technical solutions, effectively communicating technical concepts to both technical and non-technical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development process, enhancing software deployment reliability and flexibility, and ensuring adherence to industry best practices in containerization and orchestration.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paired programming sessions to promote code quality and knowledge sharing among team members, thereby fostering a culture of continuous learning and improvement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in project management, actively participating in sprint planning and retrospectives to ensure timely delivery of high-quality software products that meet customer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automated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overall code reliability and reducing time spent on manual testing through effective test-driven development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into applications to enhance functionality and data access, performing thorough analysis to ensure performance and security standards were consistently upheld across all integrations.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deployment frequency and allowed for rapid integration of development updates into live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optimized query performance through efficient database indexing and query design to reduce latency and enhance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developers in both back-end and front-end technologies, sharing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software engineering principles, thus elevating the skill level of the entire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industry conferences and workshops to stay updated on emerging technologies and trends, continuously applying new knowledge to drive innovative solutions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RESTful APIs ensuring strong security practices, promoting interoperability across distributed systems while adhering to modern design principles and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around cloud deployment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aligning technological choices with business objectives and operational needs to ensure resource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strong relationships with product managers and UX designers to deliver user-centric applications that meet evolving customer expectations and exceed industry benchmarks.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software solutions using primarily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application features that enhanced user experience and provided critical functionalities in real-time.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team environment, participating in daily stand-ups, sprint planning, and retrospectives, to ensure alignment across development activities and active resolution of emerging challenges.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with RESTful APIs and developed web services to enable dynamic features and seamless integration with third-party systems, optimizing performance and reliability for client-side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pair programming sessions to enhance code quality and mentorship, promoting best practices in software development methodologies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collaborative software development, maintaining code repositories and ensuring streamlined development workflows, reducing instance of conflicts and enhancing deployment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of applications and APIs, ensuring clarity and ease of use across teams and stakeholders while adhering to strict compliance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and code quality through comprehensive testing practices, leveraging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testing frameworks and code coverage metrics analysis.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UI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significant improvements in application usability and increased overall customer satisfaction ratings.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scalability improvements of existing monolithic applications, transitioning critical functionalities into microservices tailored to better suit evolving user demands and technological landscapes.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troubleshooting and debugging to resolve issues swiftly, reducing downtime and ensuring continued operational efficiency in high-impact scenarios.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learning and applying industry-standard security measures and practices, safeguarding sensitive user data and maintaining compliance with necessary regulations and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guidance to team members on best coding practices with regard to software architecture and design, fostering an environment of shared knowledge and continuous professional development.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