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web and mobile applications, specializing in AI-driven features and collaboration across diverse teams. Proficient in Python and JavaScript frameworks, driven by a strong commitment to optimal user experience and continuous learning in AI advancements.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FastAPI, Angular, React, Node.js,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APIs, Anthropic APIs, TensorFlow, PyTorch,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VS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Google Cloud Platform, Firebase,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CI/CD, Jenkins,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product teams to deliver intuitive features that enhance user experience and streamline complex financial data interpretation.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to integrate advanced user interaction capabilities into YCharts, exploring opportunities to improve the development processes and foster innovation in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compliance with project standards, focusing on delivering clean, maintainable code while fostering a culture of collaboration and open feedback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and back-end features, collaborating closely with non-technical teams to ensure alignment between technical capabilities and business objectives, effectively communicating progress and potential solutions to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lifecycle of software development, from initial planning and estimation to deployment and support, showing adaptability and ownership throughout the process to meet evolving project requirements and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enhancing performance through efficient coding practices and introducing modern frameworks; regularly updated technical documentation to facilitate seamless knowledge transfer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review and incorporate emerging technologies into project workflows, consistently pursuing opportunities for professional development and fostering a culture of continuous learning within the technical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contributed to their professional growth, sharing insights on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application deployment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sessions to estimate timelines and resources needed for software feature development, ensuring active participation to advocate for technical considerations in project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 endpoints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integration and interaction with various client systems, streamlining the pathways for data retrieval and manipulation based on dynamic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features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insights from the latest advancements in AI to drive innovation and enhance product capabilities in the wealth management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and presentations to help stakeholders understand the functionalities of new implementations within the product, ensuring smooth transitions and adoption across different user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clarify feature requests and negotiate solutions that promptly addressed user needs, ensuring a seamless blend between technical constraints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front-end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UI/UX frameworks, aimed at increasing customer engagement and retention through user-friendly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in the hiring process by screening candidates, assessing technical skills relevant to the company's technology stack, and contributing to team-building within the engineering department.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integrating multi-tier architecture approaches to enhance system reliability and optimize user interactions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leading sprint planning and retrospective meetings to improve the effectiveness of delivery and foster a culture of collaboration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multiple projects focusing on cloud-based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services that ensured scalability and reliability as applications transitioned to modern cloud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code quality through implementation of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decreasing overall bug rates and increasing the efficiency of the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RESTful APIs, developing back-end services that effectively communicated with various front-end technologies to provide end-users with rich interactive data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modeling and database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performance for high-transaction environments in financial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that provided training on relevant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establish a robust understanding of version control and project management systems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minimizing downtime and continuously improving software delivery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ensure the technical feasibility of responsive designs, translating business requirements into functional solutions while adhering closely to design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debugging skills to troubleshoot and resolve performance issues at various levels of the stack, actively engaging with the team to identify root causes and implement necessary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demos, providing stakeholders with insights into new system features, demonstrating the value of software implementations within real-world applications and user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integrated third-party services and APIs, evaluating their functionality and compliance with existing system architectures, ensuring the robustness and sustainability of application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