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Software development professional with 11 years of experience focusing on web and mobile applications, specializing in PHP, Laravel, and AWS technologies. Adept in developing efficient solutions, maintaining high code quality, and collaborating on complex projects with cross-functional teams to drive results.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PHP, JavaScript, TypeScript,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Laravel, React, Vue.js, Blade, Liquid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Redis,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CI/CD,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&amp; Integration:</w:t>
      </w:r>
      <w:r w:rsidRPr="00106EA3">
        <w:rPr>
          <w:rFonts w:ascii="Roboto Light" w:eastAsia="Roboto Light" w:hAnsi="Roboto Light" w:cs="Roboto Light"/>
          <w:sz w:val="20"/>
          <w:szCs w:val="20"/>
        </w:rPr>
        <w:t xml:space="preserve"> REST APIs, GraphQL, Kafka, Braze, DataFlow</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services utilizing </w:t>
      </w:r>
      <w:r w:rsidRPr="00106EA3">
        <w:rPr>
          <w:rFonts w:ascii="Roboto Light" w:eastAsia="Roboto Light" w:hAnsi="Roboto Light" w:cs="Roboto Light"/>
          <w:b/>
          <w:bCs/>
          <w:sz w:val="20"/>
          <w:szCs w:val="20"/>
        </w:rPr>
        <w:t xml:space="preserve">PHP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r w:rsidRPr="00106EA3">
        <w:rPr>
          <w:rFonts w:ascii="Roboto Light" w:eastAsia="Roboto Light" w:hAnsi="Roboto Light" w:cs="Roboto Light"/>
          <w:b/>
          <w:bCs/>
          <w:sz w:val="20"/>
          <w:szCs w:val="20"/>
        </w:rPr>
        <w:t xml:space="preserve">Laravel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responsiveness to requests, contributing to enhanced user experience across multiple marketing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engineering teams and project managers to implement concrete technical solutions that cater to dynamic business requirements, facilitating agile development practices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and optimized responsive </w:t>
      </w:r>
      <w:r w:rsidRPr="00106EA3">
        <w:rPr>
          <w:rFonts w:ascii="Roboto Light" w:eastAsia="Roboto Light" w:hAnsi="Roboto Light" w:cs="Roboto Light"/>
          <w:b/>
          <w:bCs/>
          <w:sz w:val="20"/>
          <w:szCs w:val="20"/>
        </w:rPr>
        <w:t xml:space="preserve">email templates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compatibility across various email clients, thus improving marketing campaign efficiency and user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integrations with leading </w:t>
      </w:r>
      <w:r w:rsidRPr="00106EA3">
        <w:rPr>
          <w:rFonts w:ascii="Roboto Light" w:eastAsia="Roboto Light" w:hAnsi="Roboto Light" w:cs="Roboto Light"/>
          <w:b/>
          <w:bCs/>
          <w:sz w:val="20"/>
          <w:szCs w:val="20"/>
        </w:rPr>
        <w:t xml:space="preserve">MarTech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 like </w:t>
      </w:r>
      <w:r w:rsidRPr="00106EA3">
        <w:rPr>
          <w:rFonts w:ascii="Roboto Light" w:eastAsia="Roboto Light" w:hAnsi="Roboto Light" w:cs="Roboto Light"/>
          <w:b/>
          <w:bCs/>
          <w:sz w:val="20"/>
          <w:szCs w:val="20"/>
        </w:rPr>
        <w:t xml:space="preserve">Braze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developing features that facilitate seamless data flow and event triggering, contributing to robust marketing communications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enhanced user interfaces for internal tools and job monitoring dashboards using modern frameworks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operational efficiency and user satisfaction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complex application issues through systematic debugging and root cause analysis, providing actionable solutions to maintain high availability and performance of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peer code reviews focusing on writing clean, testable code, mentoring junior developers while promoting best coding practices and ensuring quality standard adherence in all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infrastructure tools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successfully implementing solutions that leverage scalability and reliability, enhancing the overall system architecture in line with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of emerging technologies and industry trends within web development, advocating for the adoption of best practices to remain competitive in the dynamic tech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efficient database schemas in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queries to enhance application performance and ensure data integrity across multiple user interactions and transactions.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development workflows through the implementation of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facilitating rapid deployment and minimizing disruptions during the software release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coding efficiency and reduce errors through the use of </w:t>
      </w:r>
      <w:r w:rsidRPr="00106EA3">
        <w:rPr>
          <w:rFonts w:ascii="Roboto Light" w:eastAsia="Roboto Light" w:hAnsi="Roboto Light" w:cs="Roboto Light"/>
          <w:b/>
          <w:bCs/>
          <w:sz w:val="20"/>
          <w:szCs w:val="20"/>
        </w:rPr>
        <w:t xml:space="preserve">version control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via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collaborative coding and knowledge sharing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team collaboration by encouraging a culture of open communication, establishing clear goals, and working closely with team members to validate technology decisions and code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training workshops for team members focused on industry standards for web development, cultivating a skilled workforce and promoting knowledge transfer across various technological domains.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projects from inception to deployment, working closely with stakeholders to align technical solutions with business goals, ensuring timely delivery and stakeholder satisfaction.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backend solutions using </w:t>
      </w:r>
      <w:r w:rsidRPr="00106EA3">
        <w:rPr>
          <w:rFonts w:ascii="Roboto Light" w:eastAsia="Roboto Light" w:hAnsi="Roboto Light" w:cs="Roboto Light"/>
          <w:b/>
          <w:bCs/>
          <w:sz w:val="20"/>
          <w:szCs w:val="20"/>
        </w:rPr>
        <w:t xml:space="preserve">PHP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Laravel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to meet business needs while ensuring performance optimization and compliance with security protocols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QA teams to implement comprehensive testing strategies, utilizing tools to facilitate automated testing, thereby minimizing bugs and enhancing the overall deployment quality of software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interactive and dynamic web applications, incorporating modern JavaScript libraries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user engagement through rich user interfaces and seamless navigation patterns.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improved the existing software codebase, conducting regular refactoring and optimizations to enhance functionality and performance, while reducing technical debt progressively over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to enhance application capabilities, ensuring system flexibility and extensibility to support various business models and user requirements in a fast-paced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databases to design optimized queries ensuring efficient data retrieval and storage in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responsiveness and reliability for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development environments, enabling consistent setup and reducing onboarding time for new developers while improving deployment versatility.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integration and deployment strategies, utilizing industry-standard tools to automate build processes and streamline release management, significantly enhancing workflow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agile methodologies within the development teams, leading daily standups and promoting an iterative development process focusing on rapid feedback and continuous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user experience (UX) workshops to gather requirements, ensuring that the developed features are user-centric, enhancing overall user satisfaction with the products deployed.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providing guidance on best coding practices and effective frameworks, fostering a collaborative and knowledge-rich environment conducive to professional growth.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Hands-on development and maintenance of server-side logic and database management performances, ensuring applications are effective, scalable, and efficient throughout their operational lifecycles.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