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Software Engineer with over 11 years of experience in developing robust web and mobile applications. Proficient in TypeScript, JavaScript, and frameworks such as React and Remix. Demonstrated ability to leverage analytical tools for data-driven insights, building user-centric features in high-quality production environments. Excellent communicator, able to collaborate effectively with cross-functional teams and stakeholders to achieve strategic objectives.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TypeScript, JavaScript, Kotlin, Java, Python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Frameworks:</w:t>
      </w:r>
      <w:r w:rsidRPr="00106EA3">
        <w:rPr>
          <w:rFonts w:ascii="Roboto Light" w:eastAsia="Roboto Light" w:hAnsi="Roboto Light" w:cs="Roboto Light"/>
          <w:sz w:val="20"/>
          <w:szCs w:val="20"/>
        </w:rPr>
        <w:t xml:space="preserve"> React, Remix, Angular, Vue.js, Svelte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Node.js, Express.js, Spring Boot, Django, Ruby on Rails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SQL, Snowflake, BigQuery, PostgreSQL, MongoDB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Git, Jenkins, Travis CI, Terraform, Ansible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features for our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web application, leveraging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Remix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user experiences and optimize performance while adhering to quality coding standards and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designers to gather requirements and prioritize features, ensuring alignment with customer needs and overall business objectives for data handling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APIs for diverse functionalities, utilizing industry-standard techniques and frameworks to facilitate seamless data interaction and communication across applications and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integration and deployment (CI/CD) processes utilizing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cloud computing environments to automate workflows and improve operational efficiencies.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security by integrating best practices for data management, leading initiatives to prevent data breaches and ensure compliance with regulatory standards for software and infrastructure.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peer code reviews and design discussions, sharing insights and suggesting improvements while remaining open to feedback to foster a growth-oriented team culture.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user feedback and application performance metrics to iteratively refine features based on real-world usage and analytical insights derived from tools like </w:t>
      </w:r>
      <w:r w:rsidRPr="00106EA3">
        <w:rPr>
          <w:rFonts w:ascii="Roboto Light" w:eastAsia="Roboto Light" w:hAnsi="Roboto Light" w:cs="Roboto Light"/>
          <w:b/>
          <w:bCs/>
          <w:sz w:val="20"/>
          <w:szCs w:val="20"/>
        </w:rPr>
        <w:t xml:space="preserve">Google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workshops on new technologies such as </w:t>
      </w:r>
      <w:r w:rsidRPr="00106EA3">
        <w:rPr>
          <w:rFonts w:ascii="Roboto Light" w:eastAsia="Roboto Light" w:hAnsi="Roboto Light" w:cs="Roboto Light"/>
          <w:b/>
          <w:bCs/>
          <w:sz w:val="20"/>
          <w:szCs w:val="20"/>
        </w:rPr>
        <w:t xml:space="preserve">Snowflake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BigQuery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sharing knowledge with colleagues and fostering a collaborative learning environment within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an AI-driven analytics tool, directly influencing the roadmap and implementation strategy to improve user engagement and retention in data products.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CSV upload functionality to enhance data import processes, thereby reducing user friction and increasing operational efficiencies across various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APIs and user interfaces, ensuring accessibility and understanding for future development and user onboarding.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helping them build confidence and expertise as they engaged with complex coding challenges and project deliverables.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cross-departmental training sessions on effective data visualization techniques using tools like </w:t>
      </w:r>
      <w:r w:rsidRPr="00106EA3">
        <w:rPr>
          <w:rFonts w:ascii="Roboto Light" w:eastAsia="Roboto Light" w:hAnsi="Roboto Light" w:cs="Roboto Light"/>
          <w:b/>
          <w:bCs/>
          <w:sz w:val="20"/>
          <w:szCs w:val="20"/>
        </w:rPr>
        <w:t xml:space="preserve">Looker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alignment in data strategy across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the QA team to develop testing strategies that ensured high performance and bug-free releases, leading to improved customer satisfaction and software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market research to stay ahead of emerging technologies in software development, continuously seeking opportunities to innovate and implement cutting-edge solutions.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scalable web applications using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emphasizing responsive design principles and user-centric development workflows while delivering high-quality code for cloud-based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methodologies, contributing to sprint planning sessions and retrospective meetings to enhance productivity and prioritize high-impact deliverables within development sprints.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RESTful APIs and microservices architectures, ensuring seamless interactions between front-end applications and back-end data systems for streamlined user experiences.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optimize application performance through code refactoring and architectural improvements, significantly enhancing load times and increasing user retention for web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systems like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and track changes in codebases, promoting collaboration and extensive code reviews within the software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libraries and services into applications, constantly evaluating and selecting appropriate technologies that align with project goals and security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complex database queries and data transformations using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supporting database management tasks and enhancing data retrieval processes for user-facing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guidance to junior developers, helping them navigate challenges encountered during development and fostering a culture of shared learning and professional growth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UX/UI designers to implement visually appealing and adjustable designs, ensuring the alignment of functionality with user preferences and enhancing overall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measurements and analytics on deployed applications using tools like </w:t>
      </w:r>
      <w:r w:rsidRPr="00106EA3">
        <w:rPr>
          <w:rFonts w:ascii="Roboto Light" w:eastAsia="Roboto Light" w:hAnsi="Roboto Light" w:cs="Roboto Light"/>
          <w:b/>
          <w:bCs/>
          <w:sz w:val="20"/>
          <w:szCs w:val="20"/>
        </w:rPr>
        <w:t xml:space="preserve">Google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derive insights and report on product performance to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data security initiatives by implementing best practices for data encryption and access control, promoting safer handling of user data and compliance with industry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diverse teams to conduct technical trials and adopt new tools and frameworks that bolster application development efficiency, demonstrating a commitment to continuous improvement.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