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Focused software engineer with 11 years of experience in developing web and mobile applications. Proven expertise in designing and integrating APIs, connectors, and identity management systems while ensuring reliability and security in high-scale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TypeScript, Java, JavaScript, Ruby, C#,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Spring Boot, Flask, Django, React, Angular,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OAuth, SAML, SCIM, LDAP, JSON Web Tokens (JWT)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Redis, Elasticsearch, DynamoDB, Oracle Database,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Git, Ansible, CircleCI,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Prometheus, Grafana, Sentry, Jest, Mocha, JUnit, Postman,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seamlessly integrate different identity governance systems, enhancing automation and ensuring reliable access control across various applications and environments, adhering to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synchronization and authentication flows to streamline user access management for enterprise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customer teams to prioritize key integrations, significantly improving user experience by reducing friction in accessing critical business systems through efficient connector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production grade </w:t>
      </w:r>
      <w:r w:rsidRPr="00106EA3">
        <w:rPr>
          <w:rFonts w:ascii="Roboto Light" w:eastAsia="Roboto Light" w:hAnsi="Roboto Light" w:cs="Roboto Light"/>
          <w:b/>
          <w:bCs/>
          <w:sz w:val="20"/>
          <w:szCs w:val="20"/>
        </w:rPr>
        <w:t xml:space="preserve">connectors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monitored real-time performance metrics to diagnose issues quickly and enhance reliability in user provisioning processes without compromising security or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shared libraries and frameworks that accelerated connector development timelines, improving throughput across engineering teams by reducing setup time for new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rigorous design and code review processes to maintain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automation, influencing a culture of excellence within the engineering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integrated latest industry trends in identity management and access security, ensuring that the connector solutions remained ahead of the curve in technological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designing identity connectors, which improved scalability and maintainability of the overall system, facilitating easier updates and reduced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API documentation as part of enhancing developer experience, which resulted in quicker onboarding for new integrations and improved collaboration with external partners in the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for new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to ensure compatibility and performance standards were met prior to production rollout, reducing operational risks and empowering customer success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developer tools and SDK that coupled with connectors, which facilitated internal team usage and streamlined development workflow, contributing to the overall engineering efficiency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debugging procedures for </w:t>
      </w:r>
      <w:r w:rsidRPr="00106EA3">
        <w:rPr>
          <w:rFonts w:ascii="Roboto Light" w:eastAsia="Roboto Light" w:hAnsi="Roboto Light" w:cs="Roboto Light"/>
          <w:b/>
          <w:bCs/>
          <w:sz w:val="20"/>
          <w:szCs w:val="20"/>
        </w:rPr>
        <w:t xml:space="preserve">identity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quickly resolve deployment issues while ensuring 24/7 service availability for business-critical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exploring system complexity through </w:t>
      </w:r>
      <w:r w:rsidRPr="00106EA3">
        <w:rPr>
          <w:rFonts w:ascii="Roboto Light" w:eastAsia="Roboto Light" w:hAnsi="Roboto Light" w:cs="Roboto Light"/>
          <w:b/>
          <w:bCs/>
          <w:sz w:val="20"/>
          <w:szCs w:val="20"/>
        </w:rPr>
        <w:t xml:space="preserve">API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 which converted intricate technical aspects into manageable, maintainable solutions for teams across different domains and expertise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cross-department collaboration by sharing knowledge on </w:t>
      </w:r>
      <w:r w:rsidRPr="00106EA3">
        <w:rPr>
          <w:rFonts w:ascii="Roboto Light" w:eastAsia="Roboto Light" w:hAnsi="Roboto Light" w:cs="Roboto Light"/>
          <w:b/>
          <w:bCs/>
          <w:sz w:val="20"/>
          <w:szCs w:val="20"/>
        </w:rPr>
        <w:t xml:space="preserve">identity access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bridging gaps between engineering, product, and customer support teams to drive strategic business objectives forward.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changes in identity security landscape driven by emerging technologies, ensuring the organization maintained its competitive edge through innovative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scalable solutions for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front-end frameworks to build user-friendly interfaces that adhere to security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design and implement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 seamless communication between different software components, greatly improving the end-user experience and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effectively, enhancing operational efficiency while ensuring system reliability and accessing powerful data management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unit testing processes, focusing on improving code maintainability, security compliance, and performance optimization, directly impacting the development lifecycle velocity.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external services and third-party APIs into core applications by utilizing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flows, ensuring data integrity and secure user sessions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essential role in migrating legacy applications to cloud architectures, which involved extensive refactoring of existing codebases while ensuring minimal disruption in services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logging and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critical actionable insights into application performance and user interactions in real-time.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sessions focused on emerging technologies, tools, and frameworks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adaptability to evolving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engineers in best practices for software development and integration, fostering an environment of continuous improvement and technical growth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an identity management solution that leveraged </w:t>
      </w:r>
      <w:r w:rsidRPr="00106EA3">
        <w:rPr>
          <w:rFonts w:ascii="Roboto Light" w:eastAsia="Roboto Light" w:hAnsi="Roboto Light" w:cs="Roboto Light"/>
          <w:b/>
          <w:bCs/>
          <w:sz w:val="20"/>
          <w:szCs w:val="20"/>
        </w:rPr>
        <w:t xml:space="preserve">SAML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enhancing the security profile of applications handling sensitive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 and optimization tasks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data-driven applications across multiple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quality assurance teams to ensure comprehensive test coverage for applications, including both functional and performance testing, which resulted in improved software deployment confidence.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