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Energetic Software Engineer with over 11 years of experience in software development, specializing in high-performance systems programming using Rust. Proven track record in developing robust software for embedded systems and real-time data processing. Strong advocate for data-driven decisions and innovative problem solving, complemented by deep knowledge of Linux environments, protocol engineering, and the secure handling of cybersecurity challenges across diverse industries.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C, C++, Python, Go, Java,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Tokio, Actix, Rocket, LLVM, Serde, Protobuf, FFI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CMake, Autotools, Bindgen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RTOS, Embedded Systems, Debian, Ubuntu, Red Hat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MIL-STD-1553, ARINC-429, CAN, J1939, UDP, TCP, MQTT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for real-time data processing on resource-constrained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stability and performance across diverse operational technologies in sensitive environments with rigorous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type-safe hardware abstractions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complex build dependencies and foreign function interface (FFI) boundaries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safety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hardware capabilities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code generation pipelines for diverse protocol specifications, translating custom protocol formats into strongly-typed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structures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 safety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maintainability for long-term software evolution.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parsers for complex wire protocols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MIL-STD-1553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ARINC-429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at the bit level to ensure accurate data modeling for cybersecurity and operational insights in dynamic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software performance for specific hardware by leveraging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knowledge, utilizing profiling techniques and performance metrics to enhance processing efficiency under real-time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concurrent data processing pipelines utilizing message-passing architectures and lock-free data structures, achieving enhanced data throughput and minimizing latency in processing critical data streams.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debugged intricate issues across hardware and protocol specifications, engaging deeply with FFI and timing breakthroughs to maintain operational integrity and software reliability in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unit, functional, and integration tests for protocol parsing, data processing, and hardware integration to ensure robustness post-deployment and facilitate smoother iterative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decisions, data flows, and critical software patterns, generating thorough technical documentation to enhance team collaboration and knowledge sharing vital for future projects and scalable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effectively with C-based APIs and libraries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FFI, improving software interoperability and extending functionality of existing libraries and software products in high-stakes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core processing software for stability and adaptability, continuously evolving features based on customer feedback while adhering to industry standards for regulatory compliance in software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hardware engineers, security researchers, and product managers, fostering an environment of innovation and timely delivery while addressing complex challenges in integrated hardware-software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team-driven brainstorming sessions that prioritized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relentless innovation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solutions to pressing challenges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defense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industrial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sectors while promoting a culture of shared responsibility and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knowledge assimilation within the team by mentoring junior engineers and facilitating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low-level systems programming, aligning team skills with emerging technological shifts.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direction of technology adoption within the organization, advocating for architectural improvements that would drive efficiency and align with the mission-first mindset of the company.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Microsoft's core services, focusing on creating robust backend processes designed to optimize application performance and enhance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refine program specifications, translating high-level architecture into clear code designs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workflow through continuous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projects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facilitate application scalability and reliability while ensuring compliance with best practices in application security and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code repositories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version control and code reviews that fostered a culture of quality coding standards within diverse project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that integrated APIs for third-party services, enabling seamless interoperability and data exchange, while ensuring adherence to organizational standards of quality and effective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projects that modeled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decision-making processes, analyzing user behavior through telemetry data to identify opportunities for application enhancements and user engagement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in software design principles and best practices, enhancing their coding proficiency and fostering an environment that encouraged ongoing learning and professional growth in software engineering disciplines.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present technical solutions, employing strong communication skills to clearly articulate complex concepts and bridge gaps between technical and non-technical audiences.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that increased code coverage across various applications, resulting in reduced bug incidences and a higher product release quality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and highly performant data access layers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optimal interaction with backend databases and providing robust data management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aimed at enhancing system reliability and availability,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technologies to evolve legacy applications into modern, scalable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continuous improvement through retrospectives and feedback cycles, reinforcing a culture of open communication and collaborative problem-solving across development teams to enhance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