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Mid-level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focusing on web and mobile applications. Passionate about leveraging data to enhance observability, security, and performance while collaborating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Java, Python, C#, Go, Ruby,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Vue.js, Node.js, Express, Angular, Django, Flask, Svelte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Docker, Kubernetes, AWS, Azure, CI/CD, Jenkins, Git,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Cassandra, Elasticsearch, SQLite,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Integration:</w:t>
      </w:r>
      <w:r w:rsidRPr="00106EA3">
        <w:rPr>
          <w:rFonts w:ascii="Roboto Light" w:eastAsia="Roboto Light" w:hAnsi="Roboto Light" w:cs="Roboto Light"/>
          <w:sz w:val="20"/>
          <w:szCs w:val="20"/>
        </w:rPr>
        <w:t xml:space="preserve"> OAuth, OpenID Connect, JWT, REST APIs, GraphQL, Braintree, Stripe, Apache Druid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Mid-level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user-facing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performance and user experience through responsive design and optimized state management techniques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UX teams to identify feature requirements; used Agile methodologies to prioritize and strategize development cycles, ensuring timely and high-quality deliverables across collaborative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designed secure authentication mechanisms that adhere to industry standards, harnessing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protect user data and streamline the onboarding process for new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the integration of third-party services, including </w:t>
      </w:r>
      <w:r w:rsidRPr="00106EA3">
        <w:rPr>
          <w:rFonts w:ascii="Roboto Light" w:eastAsia="Roboto Light" w:hAnsi="Roboto Light" w:cs="Roboto Light"/>
          <w:b/>
          <w:bCs/>
          <w:sz w:val="20"/>
          <w:szCs w:val="20"/>
        </w:rPr>
        <w:t xml:space="preserve">Stripe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Braintree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seamless billing systems that enhanced customer experience while maintaining data integrity and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quality assessments and peer reviews, promoting a culture of continuous improvement and excellence within the team while ensuring adherence to company coding standards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deployment pipelines and microservices architecture, improving system reliability, scalability, and facilitating a smoother integration environment for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quality assurance processes, including unit and integration tests with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and high-performing applications that meet user expectations under various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weekly cross-functional Agile ceremonies, promoting transparency, cooperation, and a shared sense of accountability among team members, fostering a productive and positive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tools to analyze application behavior and improve efficiency, using technologies like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observability and diagnostics.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software solutions by identifying bottlenecks and inefficient patterns, applying code refactoring strategies that enhanced application performance and reduced resource consumption during executions.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junior developers on best practices in coding and software design, fostering a knowledge-sharing environment that enhances team capabilities and professional growth among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new ideas and solutions to management for improved application functionality, emphasizing the importance of aligning technology with user needs and organizational goals in dynamic industry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and established coding standards across projects to streamline onboarding for new team members and facilitate ongoing knowledge transfer within the technical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improving existing CI/CD pipelines, implementing easy-to-use tools that reduced deployment times and minimized manual error risks.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API documentation and provided comprehensive support to external developers, ensuring successful integration of third-party solutions and enhancing partnership opportunities for growth and innovation.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single-page applications (SPAs)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improved user engagement and satisfaction through highly interactive UI components and optimized data handling.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cloud-based application architecture, utilizing tools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infrastructure solutions that increased application availability and efficiency across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security audits and implemented best practices for securing application data using modern encryption techniques and secure coding practices with a focus on </w:t>
      </w:r>
      <w:r w:rsidRPr="00106EA3">
        <w:rPr>
          <w:rFonts w:ascii="Roboto Light" w:eastAsia="Roboto Light" w:hAnsi="Roboto Light" w:cs="Roboto Light"/>
          <w:b/>
          <w:bCs/>
          <w:sz w:val="20"/>
          <w:szCs w:val="20"/>
        </w:rPr>
        <w:t xml:space="preserve">API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user authentication.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development tools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enhancing collaboration through code reviews and branching strategies that improved development workflows and team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constant learning of emerging technologies and frameworks, bringing valuable insights and trends back to the team, fostering innovation and adaptation in company solutions and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responsive design principles to create applications that perform optimally on various devices and screen sizes, ensuring a high-quality user experience across all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in cross-departmental teams to align software development projects with company objectives, tailoring solutions to enhance business processes and end-user satisfaction with robust feedback mechanisms.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 sessions and knowledge sharing workshops within the engineering team, enhancing team capacity and encouraging a culture of learning and growth among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integrated internal APIs with new services, enhancing core functionalities that supported the evolving needs of business users while enabling efficient data access and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and maintain complex databases, ensuring efficient query performance and data integrity across multiple software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troubleshooting and resolving software defects reported by users, conducting root cause analysis and implementing fixes that enhanced product stability and user trust.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through pair programming and code walkthroughs, helping them develop essential coding skills while promoting an inclusive learning environment through thoughtful collaboration.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