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building scalable web and mobile applications. Proven expertise in backend systems, API design, and cloud-native infrastructure. Adept at collaborating in remote environments and committed to delivering high-quality solutions in fast-paced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Python, JavaScript, SQL, NoSQL, GraphQL,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Node.js, React, Next.js, Entity Framework, Django, Flask,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 GitLab CI,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Amazon RDS, MongoDB, PostgreSQL, MySQL, DynamoDB,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Practices:</w:t>
      </w:r>
      <w:r w:rsidRPr="00106EA3">
        <w:rPr>
          <w:rFonts w:ascii="Roboto Light" w:eastAsia="Roboto Light" w:hAnsi="Roboto Light" w:cs="Roboto Light"/>
          <w:sz w:val="20"/>
          <w:szCs w:val="20"/>
        </w:rPr>
        <w:t xml:space="preserve"> Microservices, Event-driven architecture, CQRS, Unit Testing, Behavior-Driven Development, Agile Methodologies, Code Review,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for internal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client-facing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user experience across diverse systems and stakeholders without hindering product performance or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maintainability by utilizing managed services,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as appropriate for varying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demonstrating a thorough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continuous delivery of scalable software solutions metrics-driven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participating in design discussions that 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operational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 fostering a culture of improvement and proactive problem resolution among teammates.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cross-collaboration with product owners and engineering leaders to shape technical direction, influencing roadmaps through comprehensive discussions surrounding feasibility, usability, and practicality of proposed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operational reliability,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troubleshoot and enhance system performance proactively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systems from concept to deployment, implementing rigorous testing protocols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iteratively enhance product features and gather stakeholder feedback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with third-party platforms, mastering the intricacies of interfacing external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confidently while ensuring compliance with data handling and security standards to mitigate potential risks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to elevate team skill levels, fostering an inclusive environment where knowledge-sharing increased team efficiency and engagement, promoting growth and adaptability in projects and software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update cycles while implementing automated quality gate practices to ensure consistent release standards and deployment of high-quality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schema designs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ensuring applications ran efficiently and effectively against various database structures and systems, improving overall data accessibility and retrieval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retrospectives, promoting effective communication and adaptive problem-solving among the engineering team, contributing towards a positive long-term collaborative culture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direct feedback, translating insights into actionable development tasks, which resulted in significant product refinements that enhanced user satisfaction and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code effectively to achieve a high level of clarity and understanding within the engineering team, enabling faster onboarding for new hires and better collaborative programming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software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applications while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development teams to build and maintain high-quality applications used by thousands, utilizing a variety of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strong performance and reliability while collaborating with frontend teams to ensure seamless integration with user interfaces and client-side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teams implementing methodologies that increased project visibility and adaptability during development cycles, resulting in timely feature releases with improved stakeholder engagement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and code reviews to improve code quality and reduce bugs, which led to higher application stability and faster deployment turnarounds through robust testing protocols implemented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reviewing their work while implementing educational sessions and improving team skills, resulting in a more competent and cohesive development team capable of tackling complex technical challenges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discussions to influence system architecture designs, ensuring that best practices in software engineering and cloud strategies were shared and applied consistently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determine project requirements accurately and designed innovative software features meeting business goals, pushing forward solutions that align with strategic objectives and client needs through detailed feedback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repository changes effectively while fostering collaborative work environments and maintaining clarity over the history and evolution of code bases shared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services into application architectures, enhancing performance and scalability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containerized applications across multiple environments and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software solutions and systems architecture, providing clear insights into development processes and changes for future reference to aid team understanding and traceability during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robust risk assessment activities to identify and mitigate software vulnerabilities, introducing preventative measures and monitoring practices that ensured software integrity and compliance with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