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focusing on web and mobile applications. Proven track record of utilizing TypeScript, React, and React Native to deliver high-quality products that meet user needs and enhance efficiency. Skilled in working collaboratively in fast-paced, agile environments to reinvent financial tools for various industries, particularly in agriculture, while leveraging cutting-edge technologies and innovative problem-solving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React Native, Next.js,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Jest,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Firebase,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GraphQL, RESTful APIs, PostgreSQL, MongoDB,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Joined a cross-functional team to design and implement </w:t>
      </w:r>
      <w:r w:rsidRPr="00106EA3">
        <w:rPr>
          <w:rFonts w:ascii="Roboto Light" w:eastAsia="Roboto Light" w:hAnsi="Roboto Light" w:cs="Roboto Light"/>
          <w:b/>
          <w:bCs/>
          <w:sz w:val="20"/>
          <w:szCs w:val="20"/>
        </w:rPr>
        <w:t xml:space="preserve">full-stack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utilizing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modernizing financial infrastructure for farmers and ranchers.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product discovery sessions to identify key financial challenges, resulting in tailored features, deployments,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improvements to accelerate release cycles and enhance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frameworks such as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mobile applications, integrating user feedback and data analytics to refine functionality and drive user engagement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intuitive interfaces that reflect users’ financial needs, ensuring high performance and responsiveness across both web and mobile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integrate AI tools for data processing and automation in development workflows, significantly improving product delivery time and quality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maintaining a focus on continuous integration and agile best practices to optimize team efficiency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knowledge sharing and fostering a culture of innovation and adaptability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assessed and improved server performance measures by implementing cutting-edge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adopting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solutions to meet growing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ensuring adherence to coding standards and best practices, which bolstered overall quality and maintainability of code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financial outreach programs to grasp real-world needs, further aligning product development with farmer requirements and improving market reach.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of code and APIs to streamline onboarding processes and facilitate inter-departmental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strategies with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reduce regression issues for system upgrades.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 performance through advanced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 and resource management, resulting in significant improvements in load times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cross-browser compatibility issues and developed solutions that enhanced application accessibility across diverse platforms and user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such as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data-fetching strategies, reducing the amount of redundant data transferred and improving application responsiveness.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providing user-friendly interfaces and implementing responsive designs to meet business requirements and customer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teams to create scalable, secure, and robust web services utilizing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coding standards and best practices for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and debugging processes, contributing to improved system functionality and reliability through identifying and resolving critical technical issues swiftly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providing insights and recommendations towards enhancing service-oriented architecture and service scalability to support business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Bootstrap and Tailwind CSS to enhance user interface design and improve user experience across various web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efficient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retrieve and manipulate data stored in </w:t>
      </w:r>
      <w:r w:rsidRPr="00106EA3">
        <w:rPr>
          <w:rFonts w:ascii="Roboto Light" w:eastAsia="Roboto Light" w:hAnsi="Roboto Light" w:cs="Roboto Light"/>
          <w:b/>
          <w:bCs/>
          <w:sz w:val="20"/>
          <w:szCs w:val="20"/>
        </w:rPr>
        <w:t xml:space="preserve">MS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data-driven decision-making and reporting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applications and databases, identifying areas for improvement and implementing solutions to enhance efficiency and reduce latency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of all projects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efficient collaboration, rollback capabilities, and effective change management within the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colleagues on new technologies and frameworks, fostering an environment of growth and knowledge-sharing that improved overall team performance and competencies.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quality assurance teams to ensure software met technical and functional requirements, performing integration and regression testing to validate application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gather requirements, present development timelines, and provide feedback, ensuring alignment between business goals and technical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engaging in sprint planning and retrospectives to continuously improve team dynamics and project delivery processes, ensuring successful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