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Development Engineer with 11 years of experience in software development, focusing on backend and frontend applications. Proficient in designing scalable solutions and committed to implementing best practices across development teams. Adept in collaboration, estimation processes, and technical documentation, with a willingness to engage in mobile development in both iOS and Android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Golang, Python, JavaScript, TypeScript, Java, C#, Swift,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Express.js, React, Angular, Flutter, Django, Spring Boot,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Protocols:</w:t>
      </w:r>
      <w:r w:rsidRPr="00106EA3">
        <w:rPr>
          <w:rFonts w:ascii="Roboto Light" w:eastAsia="Roboto Light" w:hAnsi="Roboto Light" w:cs="Roboto Light"/>
          <w:sz w:val="20"/>
          <w:szCs w:val="20"/>
        </w:rPr>
        <w:t xml:space="preserve"> RESTful APIs, gRPC, WebSocket, GraphQL, HTTP/HTTPS, API security, JWT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MongoDB, MySQL, Redis, DynamoDB, Firebase,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Environments:</w:t>
      </w:r>
      <w:r w:rsidRPr="00106EA3">
        <w:rPr>
          <w:rFonts w:ascii="Roboto Light" w:eastAsia="Roboto Light" w:hAnsi="Roboto Light" w:cs="Roboto Light"/>
          <w:sz w:val="20"/>
          <w:szCs w:val="20"/>
        </w:rPr>
        <w:t xml:space="preserve"> Docker, Kubernetes, Git, JIRA, Visual Studio Code, AWS, CI/CD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backend applications using </w:t>
      </w:r>
      <w:r w:rsidRPr="00106EA3">
        <w:rPr>
          <w:rFonts w:ascii="Roboto Light" w:eastAsia="Roboto Light" w:hAnsi="Roboto Light" w:cs="Roboto Light"/>
          <w:b/>
          <w:bCs/>
          <w:sz w:val="20"/>
          <w:szCs w:val="20"/>
        </w:rPr>
        <w:t xml:space="preserve">Golang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robust APIs to support various services, while adhering to industry standards and best practices for software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new features for both web and mobile platforms, actively engaging in architectural discussions to ensure scalable solutions and high performance of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providing insights during sprint planning and retrospectives, enabling effective estimation and prioritization of feature development according to user needs and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technical documentation and specifications for developed features, ensuring clarity and guidance for future development while maintaining compliance with established documentation standards 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focusing on adherence to best practices, identifying potential issues, and mentoring junior developers by providing constructive feedback to foster a culture of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microservices architecture for backend applications, enhancing system reliability and facilitating rapid deployment and scaling of services, contributing to the overall system performance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adopt new technologies and practices, advocating for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management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resource utilization and cost-efficiency in project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root cause analysis of production issues, spearheading efforts to implement fixes and preventive measures, ultimately reducing system downtimes and enhancing customer experience with timely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stakeholders to develop user-centric software solutions, ensuring alignment between technical capabilities and business objectives, fostering an innovation-driven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team members on coding standards and development practices, fostering knowledge sharing and collaboration within the team while adhering to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CI/CD pipelines.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automated testing scripts and frameworks, enhancing quality assurance processes and ensuring robustness of developed applications through thorough testing.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distributed version control systems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codebase effectively, ensuring seamless collaboration among developers and maintaining the integrity of application versions.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communication between front-end and back-end systems while enhancing user experience through optimized data retrieval mechanisms.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using monitoring tools to identify bottlenecks, implementing changes that resulted in improved application performance, reliability,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Helped to drive the migration of legacy systems to modern cloud-based architectures, ensuring minimal disruption to ongoing operations while adopting more scalable, maintainable solutions.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web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a seamless user experience through rich UI and efficient backend communications via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requirement gathering sessions with stakeholders to identify key functionalities and translate requirements into technical specifications suitable for development in dynamic project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software development for both </w:t>
      </w:r>
      <w:r w:rsidRPr="00106EA3">
        <w:rPr>
          <w:rFonts w:ascii="Roboto Light" w:eastAsia="Roboto Light" w:hAnsi="Roboto Light" w:cs="Roboto Light"/>
          <w:b/>
          <w:bCs/>
          <w:sz w:val="20"/>
          <w:szCs w:val="20"/>
        </w:rPr>
        <w:t xml:space="preserve">frontend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backend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ensuring clean and maintainable code adhering to </w:t>
      </w:r>
      <w:r w:rsidRPr="00106EA3">
        <w:rPr>
          <w:rFonts w:ascii="Roboto Light" w:eastAsia="Roboto Light" w:hAnsi="Roboto Light" w:cs="Roboto Light"/>
          <w:b/>
          <w:bCs/>
          <w:sz w:val="20"/>
          <w:szCs w:val="20"/>
        </w:rPr>
        <w:t xml:space="preserve">SOLID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design patterns.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debugging efforts in production applications, leveraging sound problem-solving skills to quickly identify issues and implement fixes, significantly improving response times to customer-reported problems.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of scalable software systems, focusing on component interactions, data persistence, and service-oriented architecture to ensure system stability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developers in coding standards and efficient development practices, fostering an informative environment that emphasizes collaborative teamwork and knowledge exchange within the technology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 to synchronize backend services with frontend development efforts, optimizing user experience through effective API specifications and documentation.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enhanced existing applications by refactoring code and optimizing performance, ensuring that solutions remain efficient and relevant in rapidly changing technological landscapes.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project management using </w:t>
      </w:r>
      <w:r w:rsidRPr="00106EA3">
        <w:rPr>
          <w:rFonts w:ascii="Roboto Light" w:eastAsia="Roboto Light" w:hAnsi="Roboto Light" w:cs="Roboto Light"/>
          <w:b/>
          <w:bCs/>
          <w:sz w:val="20"/>
          <w:szCs w:val="20"/>
        </w:rPr>
        <w:t xml:space="preserve">JIRA and Trello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progress on software deliverables, ensuring timely completion of sprints and clear communication of statuses among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integrations and performed optimizations for data storage solutions, resulting in improved latency and reliability of applications through the use of best practices in database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testing frameworks to ensure code quality, establishing continual integration processes that detected and resolved bugs during early stages of development for immediate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real-time data processing systems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Socket.IO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interactive features within applications that improved engagement and functionality for end-users.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