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11 years of experience specializing in back-end development of web and mobile applications. Proven expertise in Python, with advanced knowledge of FastAPI and Flask. Experienced in leveraging cloud services, particularly AWS, to build scalable solutions. Exceptional problem-solving abilities combined with strong communication skills enable effective collaboration across teams. Passionate about code quality and performance optimization, with a commitment to continuous learning and adapting to evolving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Ruby,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FastAPI, Flask, Django, Express.js, Spring Boot, Ruby on Rails,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DynamoDB, MySQL,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CloudFormation, Jenkins, GitLab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AWS S3, AWS API Gateway, AWS SQS, AWS SNS,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 Tools:</w:t>
      </w:r>
      <w:r w:rsidRPr="00106EA3">
        <w:rPr>
          <w:rFonts w:ascii="Roboto Light" w:eastAsia="Roboto Light" w:hAnsi="Roboto Light" w:cs="Roboto Light"/>
          <w:sz w:val="20"/>
          <w:szCs w:val="20"/>
        </w:rPr>
        <w:t xml:space="preserve"> unittest, pytest, Selenium, Jest, Mocha,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employing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best practices in code quality, maintainability, and scalability through comprehensive testing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UI/UX designers and front-end developers, to create seamless experiences for users, enhancing performance and user engagement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providing and receiving constructive feedback to ensure high coding standards and the adoption of innovative practices, pushing the boundaries of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asynchronous programming patterns to optimize application performance, leveraging both </w:t>
      </w:r>
      <w:r w:rsidRPr="00106EA3">
        <w:rPr>
          <w:rFonts w:ascii="Roboto Light" w:eastAsia="Roboto Light" w:hAnsi="Roboto Light" w:cs="Roboto Light"/>
          <w:b/>
          <w:bCs/>
          <w:sz w:val="20"/>
          <w:szCs w:val="20"/>
        </w:rPr>
        <w:t xml:space="preserve">Celery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queues and various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manage background tasks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backend systems to handle high data loads while ensuring data integrity and security through the use of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including complex queries and indexing.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native services extensively to deploy microservices, automating infrastructure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releases and enhanced scalability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event-driven systems using </w:t>
      </w:r>
      <w:r w:rsidRPr="00106EA3">
        <w:rPr>
          <w:rFonts w:ascii="Roboto Light" w:eastAsia="Roboto Light" w:hAnsi="Roboto Light" w:cs="Roboto Light"/>
          <w:b/>
          <w:bCs/>
          <w:sz w:val="20"/>
          <w:szCs w:val="20"/>
        </w:rPr>
        <w:t xml:space="preserve">AWS SNS/SQS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greater decoupling of services and improved performance particularly during high traffic scenarios, contributing to reduced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observability into applications utilizing tools like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monitoring, alerting, and quicker incident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strategies using Jenkins and Docker, streamlining the build process and ensuring consistency across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Infrastructure as Code practices, resulting in improved team productivity and enhanced collaboration among developers, DevOps, and operations personnel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design documentation, which facilitated onboarding for new team members and supported knowledge transfer within the team, ensuring continuity in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testing by implementing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developing comprehensive testing suites that enhanced overall software quality and reliability across numerous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actively including daily standups, sprint planning, and retrospectives, fostering a team-oriented environment focused on continuous improvement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collaboration, branching, and merging strategies, ensuring code integrity and facilitating teamwork across geographically distributed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in advanced backend technologies and effective programming practices, fostering an environment of growth and knowledge sharing.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performance optimization and efficient database interactions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create robust APIs, employing RESTful services and standards, ensuring smooth integration with multiple client applications, including web and mobile.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and integration testing using frameworks like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reliability before deployment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application performance through profiling and load testing techniques, particularly for high traffic applications in real-time environments, resulting in improved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agile retrospectives, emphasizing the importance of teamwork and iterative development to continuously improve development practices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principles facilitating rapid development cycles and ease of deployment,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leading to better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cloud infrastructure, particularly Azure services, automating deployments through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project delivery timelines significantly while maintaining flexibility.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the transition from monolithic architectures to microservices, improving system scalability and maintainability, capitalizing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service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systems security, focusing on authentication and authorization processes, employing services like </w:t>
      </w:r>
      <w:r w:rsidRPr="00106EA3">
        <w:rPr>
          <w:rFonts w:ascii="Roboto Light" w:eastAsia="Roboto Light" w:hAnsi="Roboto Light" w:cs="Roboto Light"/>
          <w:b/>
          <w:bCs/>
          <w:sz w:val="20"/>
          <w:szCs w:val="20"/>
        </w:rPr>
        <w:t xml:space="preserve">Azure 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token-based authentication mechanisms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projects requiring integration with IoT devices, leveraging </w:t>
      </w:r>
      <w:r w:rsidRPr="00106EA3">
        <w:rPr>
          <w:rFonts w:ascii="Roboto Light" w:eastAsia="Roboto Light" w:hAnsi="Roboto Light" w:cs="Roboto Light"/>
          <w:b/>
          <w:bCs/>
          <w:sz w:val="20"/>
          <w:szCs w:val="20"/>
        </w:rPr>
        <w:t xml:space="preserve">MQTT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facilitate communication and data exchange, enhancing project scope and utility.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each project stage, enhancing team communication, and sharing knowledge consistently among team members, contributing to overall project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software engineers in development best practices, fostering an inclusive culture and enhancing team performance through knowledge sharing.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