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Lead with over 11 years of experience in software development, specializing in web and mobile applications. Proven ability to lead software teams and deliver complex payment software solutions that adhere to PCI-DSS standards. Strong background in Delphi, cloud technologies, and comprehensive CI/CD practices, enhancing system security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Delphi,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Node.js, Spring Boot,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Docker, Jenkins,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GCP,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Selenium, JUnit, Postman,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Solutions &amp; Compliance:</w:t>
      </w:r>
      <w:r w:rsidRPr="00106EA3">
        <w:rPr>
          <w:rFonts w:ascii="Roboto Light" w:eastAsia="Roboto Light" w:hAnsi="Roboto Light" w:cs="Roboto Light"/>
          <w:sz w:val="20"/>
          <w:szCs w:val="20"/>
        </w:rPr>
        <w:t xml:space="preserve"> PCI-DSS, Payment Gateways, Merchant Onboarding, Secure Coding Practices, Transaction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software solutions that integrated point-of-sale payment systems, ensuring compliance with </w:t>
      </w:r>
      <w:r w:rsidRPr="00106EA3">
        <w:rPr>
          <w:rFonts w:ascii="Roboto Light" w:eastAsia="Roboto Light" w:hAnsi="Roboto Light" w:cs="Roboto Light"/>
          <w:b/>
          <w:bCs/>
          <w:sz w:val="20"/>
          <w:szCs w:val="20"/>
        </w:rPr>
        <w:t xml:space="preserve">PCI-DSS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user experience in financial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modern development methodologies including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project delivery times and code quality through effective collaboration among diverse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and maintainable systems by leveraging cutting-edge technologies such as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risks early and implementing robust mitigation strategies to enhance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technical mentoring, fostering a culture of best practices and continuous improvement among junior developers, which encouraged professional growth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complex technical concepts into clear solutions, enhancing alignment and transparency in project objectives and timelines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high-impact software solutions by employing innovative approaches to complex business challenges, leading to improved functionality and efficiency in payment processing and integration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strategies by conducting unit, integration, and performance testing, ensuring reliability and optimal performance of payment systems while meeting stringent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throughout the development lifecycle, bridging communication gaps between technical and non-technical stakeholders, and ensuring project clarity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software design principles throughout the project lifecycle, strengthening system architecture and ensuring adherence to secure coding practices and regulatory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accurate project estimates and resource allocation plans, managing timelines effectively to meet business requirements and deliver successful project outcomes while maximizing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keeping abreast of current trends and emerging technologies in payments, cloud architecture, and agile methodologies to maintain a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innovative discussions on technological advancements that influenced product development strategies, securing additional buy-in from stakeholders and reinforcing the company’s commitment to excellence in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transition towards a fully integrated development framework by synchronizing efforts of engineering, QA, and product teams, minimizing friction and enhancing overall project cohesion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scalability and performance improvements for payment solutions by introducing modern architectural practices and tools, fostering a forward-thinking approach in technical teams engaged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team members focused on advanced </w:t>
      </w:r>
      <w:r w:rsidRPr="00106EA3">
        <w:rPr>
          <w:rFonts w:ascii="Roboto Light" w:eastAsia="Roboto Light" w:hAnsi="Roboto Light" w:cs="Roboto Light"/>
          <w:b/>
          <w:bCs/>
          <w:sz w:val="20"/>
          <w:szCs w:val="20"/>
        </w:rPr>
        <w:t xml:space="preserve">Delphi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software development techniques, empowering teams to develop skill sets aligned with industry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in collaboration with clients, utilizing a diverse tech stack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Agile teams operating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and system reliability through efficient debugging and troubleshooting methods, ensuring customer satisfaction and meeting critical deadlines across multiple projects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by implementing best practices in version control, release management, and deployment pipelines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cohesive collaboration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functional testing procedures to validate application components, leveraging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reduced bug rates and improved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UX designers to align technical solutions with business requirements, showcasing strong stakeholder communication skills and the ability to simplify complex concepts for diverse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coding standards and best practices within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promoting a culture of knowledge sharing and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extensively to develop responsive front-end applications, ensuring seamless interaction and optimal performance across diverse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of legacy systems with new applications, applying modern microservices architectures that facilitated smoother transitions and reduced downtime during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technology evaluations to strengthen system specifications and refine future product features, influencing strategic direction through technical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technical documentation for various projects, facilitating smoother onboarding processes for new hire engineers and ensuring clarity for ongoing projects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within applications to safeguard sensitive data, particularly within </w:t>
      </w:r>
      <w:r w:rsidRPr="00106EA3">
        <w:rPr>
          <w:rFonts w:ascii="Roboto Light" w:eastAsia="Roboto Light" w:hAnsi="Roboto Light" w:cs="Roboto Light"/>
          <w:b/>
          <w:bCs/>
          <w:sz w:val="20"/>
          <w:szCs w:val="20"/>
        </w:rPr>
        <w:t xml:space="preserve">payment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aligning with industry regulations and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retrospectives, suggesting process improvements based on past experiences to enhance team performance and effectiveness in future iterations.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