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11 years of experience in web and mobile applications. Proven ability to utilize AI, chatbot development, and modern web technologies like React and Python to innovate educational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Vue,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MongoDB,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GitHub Copilot, Claude, ChatGPT, Dialogflow, Microsoft 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educational software solutions by implementing features that leverage </w:t>
      </w:r>
      <w:r w:rsidRPr="00106EA3">
        <w:rPr>
          <w:rFonts w:ascii="Roboto Light" w:eastAsia="Roboto Light" w:hAnsi="Roboto Light" w:cs="Roboto Light"/>
          <w:b/>
          <w:bCs/>
          <w:sz w:val="20"/>
          <w:szCs w:val="20"/>
        </w:rPr>
        <w:t xml:space="preserve">AI-powered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increasing overall educational delivery effectiveness with enhanced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full-cycle application development projects independently, ensuring timely delivery and seamless integration, while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within team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development processes, which involved enhancing code quality and employing AI-generated code snippets to minimize development time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intelligent chatbots using frameworks like </w:t>
      </w:r>
      <w:r w:rsidRPr="00106EA3">
        <w:rPr>
          <w:rFonts w:ascii="Roboto Light" w:eastAsia="Roboto Light" w:hAnsi="Roboto Light" w:cs="Roboto Light"/>
          <w:b/>
          <w:bCs/>
          <w:sz w:val="20"/>
          <w:szCs w:val="20"/>
        </w:rPr>
        <w:t xml:space="preserve">Rasa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Dialogflow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interact with educational tools via natural language processing, greatly enhancing user support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refactored legacy applications to optimize performance and user experience, showcasing adaptability to evolving technology landscapes while adhering to best practices in software design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innovative feature sets based on user feedback and educational trends, ensuring that software solutions remained relevant and valuable to educational communities supported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and educators to translate user needs into technical specifications, ensuring that solution development aligned with pedagogical strategies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for improvement within existing software products, proposing and implementing enhancements that led to increased user satisfaction and system reliability in educational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for deploying and scaling applications, gaining proficiency with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reduced downtimes and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mentoring junior developers on best practices and new technologies, fostering a collaborative work environment that emphasized continual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skill enhancement through workshops and training on emerging technologies, facilitating personal growth while contributing positively to team contributions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processes using AI tools, enhancing productivity across different teams, and resulting in a more responsive and data-driven decision-making framework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clean, maintainable, and well-documented code, enabling easier updates and modifications, contributing to project longevity and ease of onboarding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design principles for crafting robust integrations, ensuring smooth data exchange between various educational applications and systems, meeting the needs of a diverse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educational staff on new software features and tools, improving overall usage and familiarity with technology among non-technical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from concept to launch in a collaborative environment, refining technical specifications based on user requirements while ensuring adherence to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seamless interaction and user experience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communication between different software components, ensuring efficient data handling and processing capabilities while promoting modular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dynamics by fostering collaboration and knowledge sharing among peers through effective communication, agile methodologies, and shared project goals, enhancing project outcomes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recommending technologies and solutions that align with the strategic vision of the organization while considering future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software testing, utilizing automated testing tools to enhance reliability and functionality, minimizing potential issues post-deployment and assuring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to leverage existing solutions for increased efficiency and functionality, demonstrating ingenuity in resolving complex technical challenges as they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both end-users and developers, providing clear guidance and support for software applications, contributing to improved user adoption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data security and privacy compliance during the development process, ensuring all software solutions met regulatory requirements and established ethical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of applications through best practices in coding and resource management, improving load times and enhancing user interaction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align development projects with organizational goals, ensuring that software solutions effectively addressed the needs of various stakeholders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helping team members stay up-to-date with advancements and applications in the industry, positioning the organization at the forefront of educational tech innovations.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