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Developer with over 11 years in the industry, specializing in web and mobile applications. Proficient in Golang, API development, and modern software engineering practices. Committed to leveraging advanced algorithms, leading team projects, and enhancing application architecture to support national security initiatives. Strong collaborator with a focus on innovative solutions and continuous learning.</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JavaScript, Python, Java, C++</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VueJS, React, HTML5, CSS3, Node.js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Docker, Kubernetes, Terraform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GitLab, JIRA, Confluence,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Gin, Echo, Express, Spring Boot,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Automation:</w:t>
      </w:r>
      <w:r w:rsidRPr="00106EA3">
        <w:rPr>
          <w:rFonts w:ascii="Roboto Light" w:eastAsia="Roboto Light" w:hAnsi="Roboto Light" w:cs="Roboto Light"/>
          <w:sz w:val="20"/>
          <w:szCs w:val="20"/>
        </w:rPr>
        <w:t xml:space="preserve"> Ansible, Puppet, Jenkins, Travis CI, CircleCI</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deployed robust and efficient backend systems using </w:t>
      </w:r>
      <w:r w:rsidRPr="00106EA3">
        <w:rPr>
          <w:rFonts w:ascii="Roboto Light" w:eastAsia="Roboto Light" w:hAnsi="Roboto Light" w:cs="Roboto Light"/>
          <w:b/>
          <w:bCs/>
          <w:sz w:val="20"/>
          <w:szCs w:val="20"/>
        </w:rPr>
        <w:t xml:space="preserve">Golang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reliable performance and scalability for complex projects in a high-security environment focused on national defense communications.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managers and cross-functional teams to gather requirements and translate them into functional software solutions, ensuring all stakeholder needs were met throughout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between internal services and third-party resources, enhancing system interoperability and data sharing across diverse platforms and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testing and debugging of applications utilizing modern software engineering practices, significantly improving testability and readability while adhering to established coding standards and industry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and adopted </w:t>
      </w:r>
      <w:r w:rsidRPr="00106EA3">
        <w:rPr>
          <w:rFonts w:ascii="Roboto Light" w:eastAsia="Roboto Light" w:hAnsi="Roboto Light" w:cs="Roboto Light"/>
          <w:b/>
          <w:bCs/>
          <w:sz w:val="20"/>
          <w:szCs w:val="20"/>
        </w:rPr>
        <w:t xml:space="preserve">cloud computing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modernize deployment pipelines and improve operational efficiency while ensuring compliance with national security protocols and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within development teams, enhancing deployment frequency and reducing lead time for changes through continuous delivery and continuous integration strategies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code reviews and knowledge-sharing sessions, promoting best practices and accelerating team learning, which fostered a culture of improvement and encouraged the adoption of emerging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Proposed and implemented solutions based on latest technological trends, optimizing existing applications and frameworks to enhance performance, security, and maintainability in the competitive defense technology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effective communication skills to translate complex technical ideas into understandable concepts for team members, ensuring alignment on project goals and fostering collaborative relationships across disciplines.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software architectures, processes, and troubleshooting guidelines, contributing to the team’s knowledge base and facilitating smoother onboarding for new team members and enabling ongoing team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adaptability by quickly learning new technologies and methodologies, such as Agile and Scrum practices, which enhanced project planning, execution, and the ability to respond to changing requirements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research and development activities that resulted in innovative solutions for geolocation systems, focusing on the creation of algorithms that supported enhanced accuracy and real-time performance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external vendors and partners on technology solutions, ensuring that all integrations met stringent requirements and aligned with organizational objectives related to national security and defense initiative fulfillment.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across functional areas, contributing to systems engineering, algorithm development, and deployment, which encompassed all stages of the software development lifecycle, demonstrating flexibility and comprehensive technical knowledge.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results through a proactive approach in identifying potential issues and implementing strategic solutions, enhancing team productivity and project outcomes in a fast-paced R&amp;D environment.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like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responsive design principles were rigorously applied for optimal user experiences across multiple devices and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systems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RESTful services that efficiently handled client requests while maintaining data integrity and security, which reinforced application reliability in enterprise settings.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CI/CD pipelines using </w:t>
      </w:r>
      <w:r w:rsidRPr="00106EA3">
        <w:rPr>
          <w:rFonts w:ascii="Roboto Light" w:eastAsia="Roboto Light" w:hAnsi="Roboto Light" w:cs="Roboto Light"/>
          <w:b/>
          <w:bCs/>
          <w:sz w:val="20"/>
          <w:szCs w:val="20"/>
        </w:rPr>
        <w:t xml:space="preserve">GitLab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and enabling automatic tests for quick feedback on code changes, significantly enhancing software delivery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agile team environments, participating in daily stand-ups and sprint reviews, thereby fostering transparent communication and iterative feedback that improved workflows and team cohesion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for cloud-based storage, computing, and database management, enhancing application scalability and performance while optimizing costs through aware resource management aligned with project requirements.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