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Architect with 11 years of experience in software development, specializing in designing and building scalable web and mobile applications. Proven expertise in leading teams, making critical architectural decisions, and integrating advanced AI solutions to enhance product functionality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Java, Swift, Kotlin,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ASP.NET Core, Next.js, React Native, GraphQL,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Kubernetes, Docker,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REST, Microservices, Event-driven, Message Queues, RabbitMQ, Kafka, Serverless,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Graph Databases, Cassandra, ORM Tools,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robust systems, ensuring they are secure, scalable, and maintainable, focusing on both clean code principles and modern cloud-native environments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empower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critical technical decisions by assessing trade-offs in collaboration with cross-functional teams, guiding engineers toward paths that align with business context and product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hands-on development initiatives by writing quality code to model best practices, validating architectural and coding decisions that influenced the overall project direction and team growth in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deep collaboration with stakeholders, refining requirements through productive dialogues to ensure alignment between technical decisions and evolving business priorities while keeping a user-centric perspective.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accelerate development processes, integrated intelligent features into products, and stayed updated on emerging technologies to offer new opportunities for innovation to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by offering guidance on architectural thinking, facilitating workshops that encouraged technical growth and the exploration of advanced coding patterns and principles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new technologies and domains, embracing change with a proactive mindset, and effectively solving problems to prevent potential impacts on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around architectural trends, security considerations, and emerging AI advancements, actively sharing insights with the team to foster a forward-thinking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developing event-driven architectures, implementing best practices around using message queuing solutions such as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integration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clarify requirements, leading to the successful delivery of high-quality software solutions and ensuring that technical direction effectively met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deployment processes through consistent environments, and optimizing resource utilization in various deployment scenarios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ownership and accountability, encouraging team members to take responsibility for their decisions and the impact they have on project outcomes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testing and deployment procedures, driving efficiency and improving product delivery cycles while maintaining high standards of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analyzed architectural trends and security vulnerabilities, translating insights into actionable guidelines and proactive measures that bolstered system integrity and compliance standards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promoting collaboration among cross-functional teams, ensuring seamless delivery of end-to-end solutions that adhered to both business objectives and technical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building of scalable user interfaces, while ensuring adherence to industry best practices for maintainability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establish and implement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 services that enabled efficient communication between front-end interfaces and back-end servers, enhancing system interoperability and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models and structures using various database technologies,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effective storage and retrieval of data to support application functionalities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actively participating in sprint planning, reviews, and retrospectives, fostering a collaborative environment that promoted transparency and continuous improvement in team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constructive feedback, emphasizing design principles, coding standards, and architectural decisions to ensure a high level of code quality and maintainability in products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contributed to defining project scopes and requirements, aligning development efforts with stakeholder expectations and project objectives to ensure successful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capabilities in modern DevOps practices, encouraging knowledge sharing and promoting a culture of continuous learning and skills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track application performance, diagnosing issues proactively to maintain system reliability and uptime, while implementing performance enhancements where necessary to improve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team members and stakeholders, maintaining open communication channels that contributed to a synergistic work atmosphere focused on collective success and shared goals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ensuring high test coverage of all applications developed, driving defect reduction and enhancing overall product reliability through rigorous quality assurance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evaluating new technologies to enhance existing systems, ensuring that chosen solutions aligned with long-term business objectives and technical compatibility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knowledge sharing within the team by creating and maintaining documentation for projects, facilitating the onboarding of new team members and serving as a reference for best practices and solution patterns.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