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Architect with over 11 years in software development, specializing in web and mobile applications. Adept in Nest.js, TypeScript, Next.js, and React, with a strong focus on architecture, scaling, and mentoring. Proven ability to lead high-impact projects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Nest.js, Next.js, React, Express.js,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Docker, Kubernetes, Vercel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DynamoDB,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SQS, RabbitMQ, Git,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core systems at Point B,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performance and reliability for distributed applications that process complex supply chain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best practices for CI/CD pipelines, enabling faster and more reliable deployment of features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security and observability across microservices.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align technical solutions with business requirements, translating user stories into technical specifications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front-end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mid-level engineers in best practices pertaining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modular coding, fostering a culture of technical excellence and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reviews and established guidelines for code quality, testing procedures, and performance tuning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facilitating scalable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 asynchronous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event-driven solutions, enhancing system interoperability and responsiveness across the technology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workshops on coding standards and documentation practices, equipping engineers with necessary tools and knowledge to improve overall project delivery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a monolithic application to a microservices architecture while guaranteeing seamless transitions with minimal downtime and robust error handling measures.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scaling by supporting hiring initiatives and developing onboarding programs for new engineers, instilling core values and technical knowledge necessary for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communication between engineering and project management, enhancing team efficiency and reducing project cycle times through effective collaboration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cross-functional collaboration, working alongside QA teams to ensure delivered features meet stringent quality standards and user expectations for functionality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optimization of existing web applications deployed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load times and user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best practices in API design and security, ensuring that interfaces between services remained robust and aligned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exploration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within supply chain solutions to enhance data-driven decision-making for enterprise clients, promoting innovation and competitiveness.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aligning technology goals with business objectives to improve overall organizational efficiency and drive client success.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high-availability systems at Microsoft,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 scalability and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front-end components to deliver seamless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cross-functional teams to define systems architecture, ensuring adherence to software engineering best practices and promoting a shared understanding across development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microservices architecture, supporting efficient data access for various applications deployed across the enterprise.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 designers to translate application wireframes into intuitive, functional and user-friendly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multiple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discussions on system performance and optimization techniques, implementing solutions that improved response times and overall application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of junior developers on team projects, enhancing their technical skills and understanding of the software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deployment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facilitated Agile methodologies to enhance workflow across teams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made significant contributions to internal knowledge repositories, improving team onboarding processes and resource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features through web sockets and service workers, enriching user interaction and application responsiveness in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sprints, facilitating close collaboration with product and design teams to ensure alignment with end-user expectations and overarching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and Scrum methodologies to drive team deliverables, ensuring adherence to timelines while remaining flexible to changing project scopes and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analysis and optimization strategies through regular code profiling and testing, ensuring systems maintained high efficiency under variable load conditions.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