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professional with over 11 years of experience in software development, specializing in cloud technologies and data architecture. Proven ability to design and implement scalable software solutions, guiding teams to deliver high-quality products in healthcare and technology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Microsoft Azure, Google Cloud Platform, Kubernetes, Docker, Terraform, Serverless Architecture,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Redis, Elasticsearch, Oracle,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Travis CI, JIRA, Confluence, Visual Studio, Eclipse, IDEs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Processes, Data Governance, Data Modeling, Data Visualization, Apache Airflow, Apache Spark,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reliability across various applications, fostering a culture of strong technical practices and adherence to high quality standards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engineers to translate business needs into </w:t>
      </w:r>
      <w:r w:rsidRPr="00106EA3">
        <w:rPr>
          <w:rFonts w:ascii="Roboto Light" w:eastAsia="Roboto Light" w:hAnsi="Roboto Light" w:cs="Roboto Light"/>
          <w:b/>
          <w:bCs/>
          <w:sz w:val="20"/>
          <w:szCs w:val="20"/>
        </w:rPr>
        <w:t xml:space="preserve">technical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agile methodologies for iterative development and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for establishing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software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engineering teams on architecture standards and enabling them to enhance their technical acumen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creation and maintenance of </w:t>
      </w:r>
      <w:r w:rsidRPr="00106EA3">
        <w:rPr>
          <w:rFonts w:ascii="Roboto Light" w:eastAsia="Roboto Light" w:hAnsi="Roboto Light" w:cs="Roboto Light"/>
          <w:b/>
          <w:bCs/>
          <w:sz w:val="20"/>
          <w:szCs w:val="20"/>
        </w:rPr>
        <w:t xml:space="preserve">data architecture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data flow diagrams and optimizing data management processes to ensure efficient data handling and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regularly, providing actionable feedback and strategic guidance to ensure that deliverables meet quality benchmarks and align with our long-term technical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such as automated testing, CI/CD pipelines, and infrastructure as code processes, increasing deployment efficiency while maintaining high code quality and stability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relevant industry trends and emerging </w:t>
      </w: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offerings, adopting innovative solutions that contribute to the company's mission of transforming healthcare delivery through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improvement through the adoption of new methodologies, tools, and processes that enhance the productivity of engineering teams and bolster product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governance around data quality, consistency, and security, ensuring compliance with best practices and leading efforts for effective data management within the architecture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software engineers, encouraging development opportunities that promote collaboration and knowledge-sharing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architectural documentation that serves as a reference for current and future projects, ensuring alignment with the evolving tech landscape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practices within the architecture, overseeing measures to protect sensitive data and maintain compliance with healthcare regulations and standards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and integrated new </w:t>
      </w:r>
      <w:r w:rsidRPr="00106EA3">
        <w:rPr>
          <w:rFonts w:ascii="Roboto Light" w:eastAsia="Roboto Light" w:hAnsi="Roboto Light" w:cs="Roboto Light"/>
          <w:b/>
          <w:bCs/>
          <w:sz w:val="20"/>
          <w:szCs w:val="20"/>
        </w:rPr>
        <w:t xml:space="preserve">cloud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workflow, enhancing the capabilities of the development environment and improving system performance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scaling of cloud infrastructures, ensuring optimal performance through capacity planning, load balancing, and system redundancy, resulting in heightened user satisfaction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conducted optimization assessments that guided technical decision-making, informing upgrades and architectural shifts that leverage current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enterprise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contributing to the architectural evolution and ensuring seamless functionality within Microsoft's vast ecosystem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full software development life 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project teams, utilizing diverse programming languages and frameworks to create innovative solutions that enhance user engagement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stakeholders to gather requirements and translate them into </w:t>
      </w:r>
      <w:r w:rsidRPr="00106EA3">
        <w:rPr>
          <w:rFonts w:ascii="Roboto Light" w:eastAsia="Roboto Light" w:hAnsi="Roboto Light" w:cs="Roboto Light"/>
          <w:b/>
          <w:bCs/>
          <w:sz w:val="20"/>
          <w:szCs w:val="20"/>
        </w:rPr>
        <w:t xml:space="preserve">technical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between business objectives and software functionalities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initiatives focusing on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iterative development and rapid deployment cycles that effectively addressed customer needs and market opportunities through innovative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architecture assessments to maintain high-quality standards in product releases, fostering a culture of continuous improvement and dedication to excellence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strategies including unit, integration, and system tests, automating these processes to streamline deployment and enhance the reliability of the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delivering insights and guidance on industry best practices as well as supporting their career development and technical expertise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architectural discussions, leveraging insights on emerging technologies to shape decision-making and align software projects with broader company goals and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CI/CD pipelines that enhanced team productivity, reducing time-to-market and ensuring the rigor of all deployments through automated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monitoring and logging solutions to maintain system health and operational awareness, enabling proactive support and timely resolution of issues that arose during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practices, promoting a standardized approach across the engineering department and ensuring uniformity in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identify areas for improvement, driving updates and enhancements that lead to greater overall client satisfaction with software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