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Application Architect with 11 years in software development, focusing on web and mobile applications. Proven expertise in designing and implementing cloud-based solutions while integrating AI technologies. Strong communicator, adept at collaborating with stakeholders to deliver impactful technological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C#,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Django, Flask, Vue.js,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App Services, Kubernetes, Firebase,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Design, Serverless Architecture, Service-Oriented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Cassandra, Elasticsearch,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of applications while adhering to industry best practices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High-Level Design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architectural blueprints for enterprise applications, effectively communicating these concepts to technical and non-technical stakeholders to align project goals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implementation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of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translate architectural requirements into actionable development solutions that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orchestration of container deployment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existing applications' architecture, notably transforming monolithic applications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across various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 and assessments to ensure alignment with upcoming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advocating best practices in application security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promoting a robust and adaptable architectural structure adaptable to evolving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engaged in thought leadership and presentations at industry conferences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showcasing in-depth knowledge and foresight.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professional development by introducing them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industry-standard practices, enhancing team expertise and cohesion to tackle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stakeholders on emerging technologies and methodologies enhancing enterprise application performance and user engagement through innovative solutions and strategies designed for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learning within the development team to drive project excellence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government clients by delivering tailored solutions and ensuring compliance with relevant security protocols and governance requirements in all architectural designs and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storage solutions, guiding teams on utilizing these technologies effectively to support enterprise data strategy and decision-making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tech stacks and recommended alternative solutions to maximize application efficiency, cost-effectiveness, and alignment with business goals, driving improvement initiatives across multiple ongoing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scalability in a fast-paced development environment, consistently meeting rigorous project milestones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cutting-edge application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user experience while capturing stakeholder feedback for continuous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including Scrum and Kanban for efficient workflow management, optimizing development cycles that emphasized team collaboration and adaptive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interoperability and feature-rich data interactions, ensuring seamless integration with various third-party applications and systems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top-tier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cross-platform functionality and user experience, resulting in sustained user engagement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experience with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application deployment and scaling in cloud environments, enhancing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comprehensive application requirements, fostering a culture of open communication that led to successful project outcomes and satisfied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 practices and automation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deployment times and reduced errors, enhancing development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ensuring coding standards and best practices were adhered to while mentoring junior engineers in all phases of software development life-cycle.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legacy systems and devised migration strategies to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containerization, resulting in improved efficiency and lower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and security audits, reinforcing application integrity by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safeguarding sensitive client information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architectural design and implementation strategies in leadership meetings, showcasing innovative solutions leveraging emerging technologies focused on growth and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