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building secure and scalable smart contracts, and blockchain applications. Expert in leveraging security auditing practices and open-source tools for enhancing efficiency and reliability in the development and deployment of smart contracts across various blockchain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Solidity, JavaScript, TypeScript, Python, Rust,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OpenZeppelin Contracts, Truffle, Hardhat, Web3.js, Ethers.js, Brownie, Chainlink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Platforms:</w:t>
      </w:r>
      <w:r w:rsidRPr="00106EA3">
        <w:rPr>
          <w:rFonts w:ascii="Roboto Light" w:eastAsia="Roboto Light" w:hAnsi="Roboto Light" w:cs="Roboto Light"/>
          <w:sz w:val="20"/>
          <w:szCs w:val="20"/>
        </w:rPr>
        <w:t xml:space="preserve"> Ethereum, Arbitrum, Polygon, Starknet, ZkSync, Binance Smart Chain, Avalanche, Cardano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CI/CD, AWS, Azure, Terraform,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xml:space="preserve"> Smart Contract Audits, Penetration Testing, ZKP (Zero Knowledge Proofs), Access Control, Token Standards, Common Vulnerabilities, DApps Security, Multi-signature Protocols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Mocha, Chai, Jest, Foundry, Ganache, Coverage Reports, Automated Testing, Deployment Strategies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w:t>
      </w:r>
      <w:r w:rsidRPr="00106EA3">
        <w:rPr>
          <w:rFonts w:ascii="Roboto Light" w:eastAsia="Roboto Light" w:hAnsi="Roboto Light" w:cs="Roboto Light"/>
          <w:b/>
          <w:bCs/>
          <w:sz w:val="20"/>
          <w:szCs w:val="20"/>
        </w:rPr>
        <w:t xml:space="preserve">smart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Solidity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DeFi projects, ensuring robustness and adherence to best practices in </w:t>
      </w:r>
      <w:r w:rsidRPr="00106EA3">
        <w:rPr>
          <w:rFonts w:ascii="Roboto Light" w:eastAsia="Roboto Light" w:hAnsi="Roboto Light" w:cs="Roboto Light"/>
          <w:b/>
          <w:bCs/>
          <w:sz w:val="20"/>
          <w:szCs w:val="20"/>
        </w:rPr>
        <w:t xml:space="preserve">blockchain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prevent common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w:t>
      </w:r>
      <w:r w:rsidRPr="00106EA3">
        <w:rPr>
          <w:rFonts w:ascii="Roboto Light" w:eastAsia="Roboto Light" w:hAnsi="Roboto Light" w:cs="Roboto Light"/>
          <w:b/>
          <w:bCs/>
          <w:sz w:val="20"/>
          <w:szCs w:val="20"/>
        </w:rPr>
        <w:t xml:space="preserve">blockchain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audits, providing actionable insights on security improvements while ensuring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OpenZeppelin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ensuring best security practices and fostering maintainability of smart contract code on platforms like </w:t>
      </w:r>
      <w:r w:rsidRPr="00106EA3">
        <w:rPr>
          <w:rFonts w:ascii="Roboto Light" w:eastAsia="Roboto Light" w:hAnsi="Roboto Light" w:cs="Roboto Light"/>
          <w:b/>
          <w:bCs/>
          <w:sz w:val="20"/>
          <w:szCs w:val="20"/>
        </w:rPr>
        <w:t xml:space="preserve">Ethereum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Polygon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testing strategies utilizing frameworks like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reliability through comprehensive test coverage and integration analysis for smart contracts.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smart contract security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potential vulnerabilities, and documenting findings to assist teams in enhancing overall security posture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Truffle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Hardhat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testing of dApps, allowing for effective interaction with various </w:t>
      </w:r>
      <w:r w:rsidRPr="00106EA3">
        <w:rPr>
          <w:rFonts w:ascii="Roboto Light" w:eastAsia="Roboto Light" w:hAnsi="Roboto Light" w:cs="Roboto Light"/>
          <w:b/>
          <w:bCs/>
          <w:sz w:val="20"/>
          <w:szCs w:val="20"/>
        </w:rPr>
        <w:t xml:space="preserve">blockchain networks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user experience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development into experimental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ZK-rollups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layer 2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findings into existing frameworks to enhance scalability and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user-oriented applications with focus on smooth integration of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usability concurrently with robust backend systems powered by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discussions and contributed to open-source projects, engaging with </w:t>
      </w:r>
      <w:r w:rsidRPr="00106EA3">
        <w:rPr>
          <w:rFonts w:ascii="Roboto Light" w:eastAsia="Roboto Light" w:hAnsi="Roboto Light" w:cs="Roboto Light"/>
          <w:b/>
          <w:bCs/>
          <w:sz w:val="20"/>
          <w:szCs w:val="20"/>
        </w:rPr>
        <w:t xml:space="preserve">Ethereum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developers to stay updated on new updates and upcoming changes within the blockchain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audit results to stakeholders, demonstrating the importance of security practices in smart contract development, strengthening cross-team collaborations and awareness of potential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through CI/CD pipelines in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faster iteration cycles for product launches and updates within blockchain-based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vulnerability assessments using tools like </w:t>
      </w:r>
      <w:r w:rsidRPr="00106EA3">
        <w:rPr>
          <w:rFonts w:ascii="Roboto Light" w:eastAsia="Roboto Light" w:hAnsi="Roboto Light" w:cs="Roboto Light"/>
          <w:b/>
          <w:bCs/>
          <w:sz w:val="20"/>
          <w:szCs w:val="20"/>
        </w:rPr>
        <w:t xml:space="preserve">Mythril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Slither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documenting insights and implementing improvements for blockchain-based applications while mentoring junior developers in secure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smart contract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educating both developers and project managers on common pitfalls and effective methods of mitigating risks in grant-funded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in-house auditing tools, enabling more efficient and thorough review processes for </w:t>
      </w:r>
      <w:r w:rsidRPr="00106EA3">
        <w:rPr>
          <w:rFonts w:ascii="Roboto Light" w:eastAsia="Roboto Light" w:hAnsi="Roboto Light" w:cs="Roboto Light"/>
          <w:b/>
          <w:bCs/>
          <w:sz w:val="20"/>
          <w:szCs w:val="20"/>
        </w:rPr>
        <w:t xml:space="preserve">smart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project turnaround times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tests and performance benchmarks for large scale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resulting in improved service reliability, and collaboration with product teams to address user pain points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full-stack development on enterprise-scale applications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seamless user experiences and efficient data management for global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deployments that significantly reduced overheads associated with multi-environment synchronizations.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new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promoting reusable code and improving application performance with optimized rendering processes and state management conventions.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refinement initiatives, enhancing code quality and security by implementing static analysis tools and protocols aimed at ensuring code adherence to </w:t>
      </w:r>
      <w:r w:rsidRPr="00106EA3">
        <w:rPr>
          <w:rFonts w:ascii="Roboto Light" w:eastAsia="Roboto Light" w:hAnsi="Roboto Light" w:cs="Roboto Light"/>
          <w:b/>
          <w:bCs/>
          <w:sz w:val="20"/>
          <w:szCs w:val="20"/>
        </w:rPr>
        <w:t xml:space="preserve">security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advanced data handling strategies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optimizing data storage architectures for scalability while preserving application performance under heavy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architectures by transitioning legacy systems to microservices models, leveraging cloud solutions for improved scalability and reduction of server costs while maintaining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engagement sessions to gather requirements and demonstrated software features, ensuring alignment with market demands and operational performance criteria, capturing feedback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multi-team collaborations to architect and implement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integration capabilities with external systems and partners to drive product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troubleshooting for applications within cloud environments, ensuring optimal system operations and compliance with SLA requirements across various service tiers.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adherence to best software development practices by conducting rigorous testing, code reviews, and facilitating collaborative coding sessions aimed at fostering team cohesion and technical prowess.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enhancing developer experience and enabling consistent communication between front-end and back-end systems during development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scrum meetings, promoting adaptive planning and iterative progress for ongoing projects, resulting in heightened team morale and ownership of product milestones.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