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Site Reliability Engineer with 11 years of comprehensive experience in software development, focusing on web and mobile applications. Proven expertise in monitoring and optimizing production systems, leading incident responses, and collaborating with cross-functional teams to drive operational excellence and enhance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EC2, ECS, RDS, CloudFormation, IAM, CloudWatch,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Bash, Go, Java, Ruby,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ECS, OpenShift, Helm, Containerd,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Elasticsearch, SQL, NoSQL, Database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GitLab CI, Travis CI, CircleCI, Git, Bitbucket, ArgoCD, Spinnaker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availability and performance of production systems at Point B, actively improving operational workflows by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resilience against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during critical service outages while promoting a strong culture of post-incident reviews, contributing to improved system reliability and team collaboration across development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reliability and consistency, thus reducing the manual workload and increasing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for application health across cloud infrastructure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swift response to anomalies and continuous system uptime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through custom 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and effort needed for repetitive processes while empowering teams to focus on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efficiencies, integrating automated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deployment safety and adherence to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performance, ensuring compliance with industry standards while leveraging the latest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safeguard production environments against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drills, developing actionable plans and documentation, ensuring preparedness for potential incidents, and leading training sessions for team members to enhance incident response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observability systems incorporating metrics, logging, and alerting, utilizing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system operations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new team members, fostering a culture of knowledge sharing while empowering team growth in both technical skills and collaborative practices, enhancing overall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upskilling through industry-relevant workshops focusing on the latest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trends in </w:t>
      </w:r>
      <w:r w:rsidRPr="00106EA3">
        <w:rPr>
          <w:rFonts w:ascii="Roboto Light" w:eastAsia="Roboto Light" w:hAnsi="Roboto Light" w:cs="Roboto Light"/>
          <w:b/>
          <w:bCs/>
          <w:sz w:val="20"/>
          <w:szCs w:val="20"/>
        </w:rPr>
        <w:t xml:space="preserve">Site Reliability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emerging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bottlenecks and implemented systemic improvements in cloud infrastructure, leveraging data from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formulate optimization strategies that enabled enhanced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deployment scripts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images, ensuring standardization across development, testing, and production environments while enhancing system reliability and repeatability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closely with product teams to guarantee technical reliability aligns with business strategies and user needs, directly contributing to enhanced customer satisfaction and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software development approaches and frameworks to collaborate on innovative features that align with the company’s commitment to providing seamless solutions to dental practitioners.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at Microsoft, creating solutions that ensured high availability and resilience of cloud services, streamlining workflows to maintain a scalable service architecture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large-scale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implementing and optimizing resources such as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system efficiency and reduced operational costs for various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improved compliance with quality assurance standards that benefitted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align technical implementations with business objectives, pioneering initiatives that modernized service delivery and bolstered operational agility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reflect on performance issues, leveraging comprehensive data analysis tools to propose actionable insights that enhanced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monitoring regimes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resolving potential bottlenecks promptly, thereby ensuring seamless service operations while maintaining high stress tolerance.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troubleshooting incidents affecting application availability, utilizing deep technical expertise to manage incidents through root cause analysis and strategic recovery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container-based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adaptability that enabled rapid feature delivery and improved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security best practices across cloud infrastructures, ensuring compliance with company policies as well as regulatory standards, reinforcing data protection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incorporating automated testing and deployment,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code integration and enhance the collective efficiency of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entry-level engineers and contributed to a collaborative work environment fostering shared learning through code reviews and mentoring sessions, ultimately enhancing team productivity and cohesiveness.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initiatives aimed at refining existing operational processes, which empowered teams to leverage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more reliable and scalable system deployments without increasing workload.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