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Site Reliability Engineer with 11 years of experience in software development, focusing on web and mobile applications. Proven expertise in enhancing system performance, automation, and ensuring application reliability. Strong background in collaboration across teams, utilizing modern technologies and programming languages, particularly Python and SQL. Committed to continuous improvement and delivering innovative engineering solutions within fast-paced financial markets.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 Shell Scripting,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Flask, Spring Boot, Express.js,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Kubernetes, Terraform,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MongoDB, MySQL, Redis, ElasticSearch,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Tools:</w:t>
      </w:r>
      <w:r w:rsidRPr="00106EA3">
        <w:rPr>
          <w:rFonts w:ascii="Roboto Light" w:eastAsia="Roboto Light" w:hAnsi="Roboto Light" w:cs="Roboto Light"/>
          <w:sz w:val="20"/>
          <w:szCs w:val="20"/>
        </w:rPr>
        <w:t xml:space="preserve"> Jenkins, Git, GitHub, Docker, CircleCI, Travis CI, Maven, Gradle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reliability by implementing monitoring solutions and automated responses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greater accountability across the engineering teams and driving proactive incident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comprehensive </w:t>
      </w:r>
      <w:r w:rsidRPr="00106EA3">
        <w:rPr>
          <w:rFonts w:ascii="Roboto Light" w:eastAsia="Roboto Light" w:hAnsi="Roboto Light" w:cs="Roboto Light"/>
          <w:b/>
          <w:bCs/>
          <w:sz w:val="20"/>
          <w:szCs w:val="20"/>
        </w:rPr>
        <w:t xml:space="preserve">cloud-based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effectively deploy scalable applications while minimizing operational costs and enhancing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robust deployment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integration and deployment of application updates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r w:rsidRPr="00106EA3">
        <w:rPr>
          <w:rFonts w:ascii="Roboto Light" w:eastAsia="Roboto Light" w:hAnsi="Roboto Light" w:cs="Roboto Light"/>
          <w:b/>
          <w:bCs/>
          <w:sz w:val="20"/>
          <w:szCs w:val="20"/>
        </w:rPr>
        <w:t xml:space="preserve">chaos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experiments that identified vulnerabilities within production systems, subsequently addressing issues through innovative mitigation strategies that improved application resiliency and service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optimizing performance and enabling teams to deploy changes independently without impacting overall system availability or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a significant shift towards automated testing and quality assurance processes by integrating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which improved developer efficiency and reduced incidents stemming from code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root cause analyses on production incidents, developing and implementing long-term solutions that addressed systemic issues and improved application reliability, markedly reducing downtime occurrences.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engineering teams on best practices for maintaining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that prioritizes performance and reliability while collaborating across departments to enhance toolsets and operational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system architecture and protocols, ensuring knowledge sharing across teams and adherence to operational standards, thus improving team alignment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strategic plan to adopt modern software practices, enhancing collaboration and performance efficiencies through agile methodologies, leading to a more resilient and responsibility-driven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workshops and training sessions to promote the </w:t>
      </w:r>
      <w:r w:rsidRPr="00106EA3">
        <w:rPr>
          <w:rFonts w:ascii="Roboto Light" w:eastAsia="Roboto Light" w:hAnsi="Roboto Light" w:cs="Roboto Light"/>
          <w:b/>
          <w:bCs/>
          <w:sz w:val="20"/>
          <w:szCs w:val="20"/>
        </w:rPr>
        <w:t xml:space="preserve">SRE mindset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teams, empowering engineers to take ownership of system reliability and contribute to a shared understanding of operational responsibilities.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developing KPIs for application performance monitoring and participated in regular reviews to ensure continuous alignment and adjustments to operational expectations as applications evolve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continual learning and improvement through participation in industry forums and conferences, ensuring the team remains informed of technical trends and innovations relevant to the SRE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teams and stakeholders, presenting complex technical concepts in an understandable manner to ensure broad understanding of system capabilities and reliability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efforts with investment teams to understand application dependencies and performance metrics, leading to strategic improvements and tailored optimization of systems as business needs evolve.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software development practices by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delivering complex software solutions that aligned with the organizational goals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solutions for system scalability and performance enhancements by focusing on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transitions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system responsiveness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organizational best practices for software design patterns, emphasizing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encouraged iterative development and rapid user feedback loops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protocols for application components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of delivered applications while identifying areas for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with peers, fostering a collaborative development environment where best practices were shared and adoption rates of advanced techniques increased substantially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mentorship sessions for junior developers, providing guidance on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architecture principles, optimization techniques, and efficient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metrics monitoring through the implementation of advanced logging and metrics collection tools, using tools like </w:t>
      </w:r>
      <w:r w:rsidRPr="00106EA3">
        <w:rPr>
          <w:rFonts w:ascii="Roboto Light" w:eastAsia="Roboto Light" w:hAnsi="Roboto Light" w:cs="Roboto Light"/>
          <w:b/>
          <w:bCs/>
          <w:sz w:val="20"/>
          <w:szCs w:val="20"/>
        </w:rPr>
        <w:t xml:space="preserve">Logstash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and analyze system behavior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deliver integrated solutions that address both the technical and business requirements of applications seamlessly, enhancing overall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debugging and troubleshooting of application issues in production environments, maintaining high service availability while implementing proactive measures to prevent recurrence of similar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w:t>
      </w: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interaction between disparate systems and enhancing data accessibility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 variety of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identify bottlenecks, and prioritize tasks, ensuring timely delivery and adherence to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 improvements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user experience and ensuring a responsive design across multiple platforms and devices.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