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designing, developing, and configuring web and mobile applications. Expertise in ServiceNow, low-code/no-code platforms, API integration, and agile methodologies. Proven track record in delivering scalable solutions that enhance operational efficiency and user satisfaction, with a strong focus on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C++, JavaScript, HTML, CSS,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Specific: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ServiceNow Application Development, ServiceNow System Administrator, ITOM, SecOps, HRSD, ServiceNow deployment,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REST, SOAP, Angular, React,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MariaDB, PostgreSQL, MongoDB, RDBMS, NoSQL, Database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Docker, Jenkins, CI/CD, Bitbucket, Branching strategy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developed customized solutions, ensuring client needs were met through innovative application of the platform while participating in requirements analysis and integration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applications, integrating them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business processes through tailored development and solution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agile team, participating in sprint planning, daily stand-ups, and retrospectives to ensure alignment on deliverables and adherence to project timelines for effective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testing, deployment, and documentation activities, streamlining processes and enhancing the user experience through quality assurance and user acceptance testing of delivering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industry-standard testing frameworks, ensuring robust and high-quality code was deployed with reduced errors and increased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third-party tools and services to extend the functionality of applications and provide seamless data flow across systems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and user guides, ensuring clear communication of application functionalities and facilitating easier hand-off to stakeholders and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root cause analysis and troubleshooting, effectively identifying and resolving issues within the application environment through analytical thinking and problem-solving capabilities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reviews and pull requests, fostering collaborative development practices within the team and enhancing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modeling efforts involving creating and modifying standard and custom objects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structures to support business workflows and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sharing knowledge within the team, aiding in the professional development of peers while staying updated with industry trends and advancements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low-code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platform capabilities to create efficient workflows that met clients' specific operational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frameworks, demonstrating flexibility and a proactive approach to embracing and mastering emerging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regular code reviews and performance tuning of existing solutions, ensuring alignment with best practices and enhancing overall user satisfaction rate without major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configuration, application deployment, and general software development principles, fostering a learning culture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interactive and user-friendly interfaces while adhering to best practices in software design and architecture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coordinating with stakeholders to define requirements, design solutions, and deliver quality software products on time and within budget.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and optimizing database queries, steering the development team toward improved efficiency and productivity over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encouraging adherence to coding standards and promoting knowledge sharing among team members, resulting in improved code quality and reduced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project teams, leading daily stand-ups and retrospectives that fostered transparency and collaborative decision-making to enhance team dynamics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deployment workflows that streamlined the application build process and reduced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ensure implementations reflected user-centric design principles while also meeting technical feasibility and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the integration of external APIs, ensuring seamless access to services and data that enhanced application functionalities while improving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SPA applications, allowing for a more enhanced user experience and fostering a faster, more responsive approach to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development processes, ensuring clear communication pathways and ease of onboarding for new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user acceptance testing (UAT) and gathering feedback to iteratively improve product functionality and user satisfaction, focusing on enhancing the user interface and experience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mentorship, guiding junior developers on best practices and modern development trends, cultivating an inclusive and growth-oriented environment conducive to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