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creating innovative solutions for web and mobile applications. Proficient in ServiceNow development, JavaScript, and ITIL practices. Adept at collaborating with cross-functional teams to enhance platform architecture and deliver efficiencies aligning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JavaScript, HTML, CSS, React, Elm, SASS, Bootstrap,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ServiceNow, Java, Python, REST APIs, GraphQL,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ServiceNow, ITSM, Agile, SCRUM, JIRA, Babel, GIT,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Terraform, AWS, Azure,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Selenium, JUnit, Mocha, Chai, LoadTesting, TestNG, Postman,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customized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automate and optimize internal processes, collaborating closely with stakeholders to ensure alignment with business requirements and commitment to best practices in </w:t>
      </w:r>
      <w:r w:rsidRPr="00106EA3">
        <w:rPr>
          <w:rFonts w:ascii="Roboto Light" w:eastAsia="Roboto Light" w:hAnsi="Roboto Light" w:cs="Roboto Light"/>
          <w:b/>
          <w:bCs/>
          <w:sz w:val="20"/>
          <w:szCs w:val="20"/>
        </w:rPr>
        <w:t xml:space="preserve">ITIL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designs from complex business requirements, employing a deep understanding of the </w:t>
      </w:r>
      <w:r w:rsidRPr="00106EA3">
        <w:rPr>
          <w:rFonts w:ascii="Roboto Light" w:eastAsia="Roboto Light" w:hAnsi="Roboto Light" w:cs="Roboto Light"/>
          <w:b/>
          <w:bCs/>
          <w:sz w:val="20"/>
          <w:szCs w:val="20"/>
        </w:rPr>
        <w:t xml:space="preserve">ServiceNow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efficient project execution and effective solution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facilitating regular meetings to communicate progress, discuss challenges, and realign on shared goals to enhance overall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performance measurement systems to analyze service trends and ensure compliance with organizational standards, utilizing </w:t>
      </w:r>
      <w:r w:rsidRPr="00106EA3">
        <w:rPr>
          <w:rFonts w:ascii="Roboto Light" w:eastAsia="Roboto Light" w:hAnsi="Roboto Light" w:cs="Roboto Light"/>
          <w:b/>
          <w:bCs/>
          <w:sz w:val="20"/>
          <w:szCs w:val="20"/>
        </w:rPr>
        <w:t xml:space="preserve">ITSM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workflows and applications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user interface components that contribute to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sessions for the training of stakeholders on new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fostering a culture of learning and enabling users to effectively utilize implemented solutions across various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resolution of production issues related to application performance, utilizing analytical skills to troubleshoot and optimize functionalities in line with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system testing for production changes, ensuring that updates to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were accurate and efficient prior to deployment in the live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upgrades, testing new features and functionalities to align with organizational strategies and ensure continuous improvement of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monitored operational tasks for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application performance while adapting to evolving stakeholder needs and integrating feedback into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 in designing custom applications tailored to the banking process, leveraging extensive knowledge of banking operations to enhance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processes and workflows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records that facilitate knowledge transfer and adherence to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relationships with technology personnel and project managers, ensuring that communication channels remained open to enable timely resolutions to project-related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tickets for backlog management, prioritizing tasks to align development efforts with organizational goals and facilitating collaboration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Agile methodologies to iteratively refine solutions and enhancements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innovative improvements and continuously seeking opportunities for optimization.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leveraging strong understanding of both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to create seamless user experiences that align with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gather requirements and articulate the vision for web applications, transforming stakeholder input into actionable technical specifications for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development processes and increase productivity, ensuring that deployment paths are efficient and conducive to rapid iteration and testing of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coding standards across projects, focusing on best practices and facilitating a culture of continuous improvement through feedback and mentorship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that interface with databases and other components through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in the application architecture to support high-demand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engineers to develop comprehensive testing strategies, utilizing automated testing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unprecedented application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integrations with third-party systems, utilizing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best practices to allow for seamless exchange and manipulation of data across services, enhancing overall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performance optimization initiatives, achieving reductions in latency and improving data processing times, significantly enhancing user experience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meetings, providing updates on project progress and gathering feedback to fine-tune priorities, improving responsiveness and aligning project objectives with overall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roundtables promoting knowledge sharing around AWS services and architectural patterns, helping teams adopt cloud-native approaches improving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leading to faster delivery of features and improved collaboration across cross-functional teams engaged in complex project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migration of legacy applications to modern cloud environments, employing both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enhancing scalability and manageability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application performance metrics,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and profiling application behaviors, leading to proactive adjustments and enhancements based on findings.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internal APIs to streamline service interactions across systems and domains, thereby improving data consistency and decreasing response times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extensive debugging efforts on existing applications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reliability while ensuring compliance with established coding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